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BC" w:rsidRPr="004F6B4A" w:rsidRDefault="00C928E5" w:rsidP="00F04DBC">
      <w:pPr>
        <w:spacing w:line="288" w:lineRule="auto"/>
        <w:jc w:val="both"/>
        <w:rPr>
          <w:rFonts w:ascii="Arial" w:hAnsi="Arial" w:cs="Arial"/>
          <w:sz w:val="22"/>
          <w:szCs w:val="22"/>
        </w:rPr>
      </w:pPr>
      <w:bookmarkStart w:id="0" w:name="_GoBack"/>
      <w:bookmarkEnd w:id="0"/>
      <w:r>
        <w:rPr>
          <w:rFonts w:ascii="Arial" w:hAnsi="Arial" w:cs="Arial"/>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EA6" w:rsidRPr="004B489C" w:rsidRDefault="00386EA6" w:rsidP="00F04DBC">
                            <w:pPr>
                              <w:rPr>
                                <w:rFonts w:ascii="Arial" w:hAnsi="Arial" w:cs="Arial"/>
                                <w:b/>
                                <w:sz w:val="28"/>
                                <w:szCs w:val="28"/>
                                <w:lang w:val="en-NZ"/>
                              </w:rPr>
                            </w:pPr>
                            <w:r w:rsidRPr="004B489C">
                              <w:rPr>
                                <w:rFonts w:ascii="Arial" w:hAnsi="Arial" w:cs="Arial"/>
                                <w:b/>
                                <w:sz w:val="28"/>
                                <w:szCs w:val="28"/>
                                <w:lang w:val="en-NZ"/>
                              </w:rPr>
                              <w:t>Advisor Communications</w:t>
                            </w:r>
                          </w:p>
                          <w:p w:rsidR="004B489C" w:rsidRPr="004B489C" w:rsidRDefault="004B489C" w:rsidP="00F04DBC">
                            <w:pPr>
                              <w:rPr>
                                <w:rFonts w:ascii="Arial" w:hAnsi="Arial" w:cs="Arial"/>
                                <w:b/>
                                <w:color w:val="FFFFFF" w:themeColor="background1"/>
                                <w:sz w:val="28"/>
                                <w:szCs w:val="28"/>
                                <w:lang w:val="en-NZ"/>
                              </w:rPr>
                            </w:pPr>
                            <w:proofErr w:type="spellStart"/>
                            <w:r w:rsidRPr="004B489C">
                              <w:rPr>
                                <w:rFonts w:ascii="Arial" w:eastAsia="Times New Roman" w:hAnsi="Arial" w:cs="Arial"/>
                                <w:b/>
                                <w:color w:val="FFFFFF" w:themeColor="background1"/>
                                <w:sz w:val="28"/>
                                <w:szCs w:val="28"/>
                                <w:lang w:val="en-NZ"/>
                              </w:rPr>
                              <w:t>Kaitohu</w:t>
                            </w:r>
                            <w:proofErr w:type="spellEnd"/>
                            <w:r w:rsidRPr="004B489C">
                              <w:rPr>
                                <w:rFonts w:ascii="Arial" w:eastAsia="Times New Roman" w:hAnsi="Arial" w:cs="Arial"/>
                                <w:b/>
                                <w:color w:val="FFFFFF" w:themeColor="background1"/>
                                <w:sz w:val="28"/>
                                <w:szCs w:val="28"/>
                                <w:lang w:val="en-NZ"/>
                              </w:rPr>
                              <w:t xml:space="preserve"> </w:t>
                            </w:r>
                            <w:proofErr w:type="spellStart"/>
                            <w:r w:rsidRPr="004B489C">
                              <w:rPr>
                                <w:rFonts w:ascii="Arial" w:hAnsi="Arial" w:cs="Arial"/>
                                <w:b/>
                                <w:color w:val="FFFFFF" w:themeColor="background1"/>
                                <w:sz w:val="28"/>
                                <w:szCs w:val="28"/>
                              </w:rPr>
                              <w:t>Pāpāoho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35.8pt;width:18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386EA6" w:rsidRPr="004B489C" w:rsidRDefault="00386EA6" w:rsidP="00F04DBC">
                      <w:pPr>
                        <w:rPr>
                          <w:rFonts w:ascii="Arial" w:hAnsi="Arial" w:cs="Arial"/>
                          <w:b/>
                          <w:sz w:val="28"/>
                          <w:szCs w:val="28"/>
                          <w:lang w:val="en-NZ"/>
                        </w:rPr>
                      </w:pPr>
                      <w:r w:rsidRPr="004B489C">
                        <w:rPr>
                          <w:rFonts w:ascii="Arial" w:hAnsi="Arial" w:cs="Arial"/>
                          <w:b/>
                          <w:sz w:val="28"/>
                          <w:szCs w:val="28"/>
                          <w:lang w:val="en-NZ"/>
                        </w:rPr>
                        <w:t>Advisor Communications</w:t>
                      </w:r>
                    </w:p>
                    <w:p w:rsidR="004B489C" w:rsidRPr="004B489C" w:rsidRDefault="004B489C" w:rsidP="00F04DBC">
                      <w:pPr>
                        <w:rPr>
                          <w:rFonts w:ascii="Arial" w:hAnsi="Arial" w:cs="Arial"/>
                          <w:b/>
                          <w:color w:val="FFFFFF" w:themeColor="background1"/>
                          <w:sz w:val="28"/>
                          <w:szCs w:val="28"/>
                          <w:lang w:val="en-NZ"/>
                        </w:rPr>
                      </w:pPr>
                      <w:proofErr w:type="spellStart"/>
                      <w:r w:rsidRPr="004B489C">
                        <w:rPr>
                          <w:rFonts w:ascii="Arial" w:eastAsia="Times New Roman" w:hAnsi="Arial" w:cs="Arial"/>
                          <w:b/>
                          <w:color w:val="FFFFFF" w:themeColor="background1"/>
                          <w:sz w:val="28"/>
                          <w:szCs w:val="28"/>
                          <w:lang w:val="en-NZ"/>
                        </w:rPr>
                        <w:t>Kaitohu</w:t>
                      </w:r>
                      <w:proofErr w:type="spellEnd"/>
                      <w:r w:rsidRPr="004B489C">
                        <w:rPr>
                          <w:rFonts w:ascii="Arial" w:eastAsia="Times New Roman" w:hAnsi="Arial" w:cs="Arial"/>
                          <w:b/>
                          <w:color w:val="FFFFFF" w:themeColor="background1"/>
                          <w:sz w:val="28"/>
                          <w:szCs w:val="28"/>
                          <w:lang w:val="en-NZ"/>
                        </w:rPr>
                        <w:t xml:space="preserve"> </w:t>
                      </w:r>
                      <w:proofErr w:type="spellStart"/>
                      <w:r w:rsidRPr="004B489C">
                        <w:rPr>
                          <w:rFonts w:ascii="Arial" w:hAnsi="Arial" w:cs="Arial"/>
                          <w:b/>
                          <w:color w:val="FFFFFF" w:themeColor="background1"/>
                          <w:sz w:val="28"/>
                          <w:szCs w:val="28"/>
                        </w:rPr>
                        <w:t>Pāpāoho</w:t>
                      </w:r>
                      <w:proofErr w:type="spellEnd"/>
                    </w:p>
                  </w:txbxContent>
                </v:textbox>
              </v:shape>
            </w:pict>
          </mc:Fallback>
        </mc:AlternateContent>
      </w:r>
    </w:p>
    <w:p w:rsidR="00F04DBC" w:rsidRPr="004F6B4A" w:rsidRDefault="00F04DBC" w:rsidP="00F04DBC">
      <w:pPr>
        <w:spacing w:line="288" w:lineRule="auto"/>
        <w:jc w:val="both"/>
        <w:rPr>
          <w:rFonts w:ascii="Arial" w:hAnsi="Arial" w:cs="Arial"/>
          <w:sz w:val="22"/>
          <w:szCs w:val="22"/>
        </w:rPr>
      </w:pPr>
    </w:p>
    <w:tbl>
      <w:tblPr>
        <w:tblW w:w="0" w:type="auto"/>
        <w:tblInd w:w="-636" w:type="dxa"/>
        <w:tblLook w:val="0000" w:firstRow="0" w:lastRow="0" w:firstColumn="0" w:lastColumn="0" w:noHBand="0" w:noVBand="0"/>
      </w:tblPr>
      <w:tblGrid>
        <w:gridCol w:w="718"/>
        <w:gridCol w:w="1777"/>
        <w:gridCol w:w="7213"/>
      </w:tblGrid>
      <w:tr w:rsidR="00F04DBC" w:rsidRPr="004F6B4A" w:rsidTr="003677A4">
        <w:trPr>
          <w:trHeight w:val="397"/>
        </w:trPr>
        <w:tc>
          <w:tcPr>
            <w:tcW w:w="718" w:type="dxa"/>
            <w:vMerge w:val="restart"/>
            <w:tcBorders>
              <w:right w:val="single" w:sz="2" w:space="0" w:color="auto"/>
            </w:tcBorders>
            <w:tcMar>
              <w:left w:w="0" w:type="dxa"/>
              <w:right w:w="0" w:type="dxa"/>
            </w:tcMar>
            <w:vAlign w:val="center"/>
          </w:tcPr>
          <w:p w:rsidR="00F04DBC" w:rsidRPr="002403E2" w:rsidRDefault="00F04DBC" w:rsidP="003677A4">
            <w:pPr>
              <w:pStyle w:val="Heading4"/>
              <w:spacing w:before="0" w:after="0" w:line="288" w:lineRule="auto"/>
              <w:ind w:left="851"/>
              <w:jc w:val="both"/>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F04DBC" w:rsidRPr="002403E2" w:rsidRDefault="00436CCF" w:rsidP="003677A4">
            <w:pPr>
              <w:pStyle w:val="Header"/>
              <w:spacing w:line="288" w:lineRule="auto"/>
              <w:jc w:val="both"/>
              <w:rPr>
                <w:rFonts w:ascii="Arial" w:hAnsi="Arial" w:cs="Arial"/>
                <w:b/>
                <w:bCs/>
                <w:spacing w:val="2"/>
                <w:sz w:val="18"/>
                <w:szCs w:val="18"/>
              </w:rPr>
            </w:pPr>
            <w:r>
              <w:rPr>
                <w:rFonts w:ascii="Arial" w:hAnsi="Arial" w:cs="Arial"/>
                <w:b/>
                <w:bCs/>
                <w:spacing w:val="2"/>
                <w:sz w:val="18"/>
                <w:szCs w:val="18"/>
              </w:rPr>
              <w:t>Te Puni</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F04DBC" w:rsidRPr="002403E2" w:rsidRDefault="00F83FC4" w:rsidP="002403E2">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F70174">
              <w:rPr>
                <w:rFonts w:ascii="Arial" w:hAnsi="Arial" w:cs="Arial"/>
                <w:color w:val="333333"/>
                <w:sz w:val="18"/>
                <w:szCs w:val="18"/>
              </w:rPr>
              <w:t xml:space="preserve">Te Puni Tautoko Whakahaere - </w:t>
            </w:r>
            <w:r w:rsidR="00F70174" w:rsidRPr="00462308">
              <w:rPr>
                <w:rFonts w:ascii="Arial" w:hAnsi="Arial" w:cs="Arial"/>
                <w:spacing w:val="2"/>
                <w:sz w:val="18"/>
                <w:szCs w:val="18"/>
              </w:rPr>
              <w:t>Organisational Support</w:t>
            </w:r>
          </w:p>
        </w:tc>
      </w:tr>
      <w:tr w:rsidR="00F04DBC" w:rsidRPr="004F6B4A" w:rsidTr="003677A4">
        <w:trPr>
          <w:trHeight w:val="397"/>
        </w:trPr>
        <w:tc>
          <w:tcPr>
            <w:tcW w:w="718" w:type="dxa"/>
            <w:vMerge/>
            <w:tcBorders>
              <w:right w:val="single" w:sz="2" w:space="0" w:color="auto"/>
            </w:tcBorders>
            <w:tcMar>
              <w:left w:w="0" w:type="dxa"/>
              <w:right w:w="0" w:type="dxa"/>
            </w:tcMar>
            <w:vAlign w:val="center"/>
          </w:tcPr>
          <w:p w:rsidR="00F04DBC" w:rsidRPr="002403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2403E2" w:rsidRDefault="00F04DBC" w:rsidP="003677A4">
            <w:pPr>
              <w:tabs>
                <w:tab w:val="left" w:pos="1420"/>
              </w:tabs>
              <w:spacing w:line="288" w:lineRule="auto"/>
              <w:jc w:val="both"/>
              <w:rPr>
                <w:rFonts w:ascii="Arial" w:hAnsi="Arial" w:cs="Arial"/>
                <w:b/>
                <w:spacing w:val="2"/>
                <w:sz w:val="18"/>
                <w:szCs w:val="18"/>
              </w:rPr>
            </w:pPr>
            <w:r w:rsidRPr="002403E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2403E2" w:rsidRDefault="00F83FC4" w:rsidP="003677A4">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144CF5">
              <w:rPr>
                <w:rFonts w:ascii="Arial" w:hAnsi="Arial" w:cs="Arial"/>
                <w:spacing w:val="2"/>
                <w:sz w:val="18"/>
                <w:szCs w:val="18"/>
              </w:rPr>
              <w:t xml:space="preserve">Tumu Whakahaere </w:t>
            </w:r>
            <w:proofErr w:type="spellStart"/>
            <w:r w:rsidR="00144CF5">
              <w:rPr>
                <w:rFonts w:ascii="Arial" w:hAnsi="Arial" w:cs="Arial"/>
                <w:spacing w:val="2"/>
                <w:sz w:val="18"/>
                <w:szCs w:val="18"/>
              </w:rPr>
              <w:t>Pāpāoho</w:t>
            </w:r>
            <w:proofErr w:type="spellEnd"/>
            <w:r w:rsidR="00144CF5">
              <w:rPr>
                <w:rFonts w:ascii="Arial" w:hAnsi="Arial" w:cs="Arial"/>
                <w:spacing w:val="2"/>
                <w:sz w:val="18"/>
                <w:szCs w:val="18"/>
              </w:rPr>
              <w:t xml:space="preserve"> - </w:t>
            </w:r>
            <w:r w:rsidR="00F04DBC" w:rsidRPr="002403E2">
              <w:rPr>
                <w:rFonts w:ascii="Arial" w:hAnsi="Arial" w:cs="Arial"/>
                <w:spacing w:val="2"/>
                <w:sz w:val="18"/>
                <w:szCs w:val="18"/>
              </w:rPr>
              <w:t xml:space="preserve">Manager, Communications </w:t>
            </w:r>
          </w:p>
        </w:tc>
      </w:tr>
      <w:tr w:rsidR="00F04DBC" w:rsidRPr="004F6B4A" w:rsidTr="003677A4">
        <w:trPr>
          <w:trHeight w:val="397"/>
        </w:trPr>
        <w:tc>
          <w:tcPr>
            <w:tcW w:w="718" w:type="dxa"/>
            <w:vMerge/>
            <w:tcBorders>
              <w:right w:val="single" w:sz="2" w:space="0" w:color="auto"/>
            </w:tcBorders>
            <w:tcMar>
              <w:left w:w="0" w:type="dxa"/>
              <w:right w:w="0" w:type="dxa"/>
            </w:tcMar>
            <w:vAlign w:val="center"/>
          </w:tcPr>
          <w:p w:rsidR="00F04DBC" w:rsidRPr="002403E2" w:rsidRDefault="00F04DBC" w:rsidP="003677A4">
            <w:pPr>
              <w:tabs>
                <w:tab w:val="left" w:pos="1420"/>
              </w:tabs>
              <w:spacing w:line="288" w:lineRule="auto"/>
              <w:ind w:left="851"/>
              <w:jc w:val="both"/>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F04DBC" w:rsidRPr="002403E2" w:rsidRDefault="00F04DBC" w:rsidP="003677A4">
            <w:pPr>
              <w:tabs>
                <w:tab w:val="left" w:pos="1420"/>
              </w:tabs>
              <w:spacing w:line="288" w:lineRule="auto"/>
              <w:jc w:val="both"/>
              <w:rPr>
                <w:rFonts w:ascii="Arial" w:hAnsi="Arial" w:cs="Arial"/>
                <w:b/>
                <w:spacing w:val="2"/>
                <w:sz w:val="18"/>
                <w:szCs w:val="18"/>
              </w:rPr>
            </w:pPr>
            <w:r w:rsidRPr="002403E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F04DBC" w:rsidRPr="002403E2" w:rsidRDefault="00F83FC4" w:rsidP="00144CF5">
            <w:pPr>
              <w:tabs>
                <w:tab w:val="left" w:pos="1420"/>
              </w:tabs>
              <w:spacing w:line="288" w:lineRule="auto"/>
              <w:jc w:val="both"/>
              <w:rPr>
                <w:rFonts w:ascii="Arial" w:hAnsi="Arial" w:cs="Arial"/>
                <w:spacing w:val="2"/>
                <w:sz w:val="18"/>
                <w:szCs w:val="18"/>
              </w:rPr>
            </w:pPr>
            <w:r>
              <w:rPr>
                <w:rFonts w:ascii="Arial" w:hAnsi="Arial" w:cs="Arial"/>
                <w:spacing w:val="2"/>
                <w:sz w:val="18"/>
                <w:szCs w:val="18"/>
              </w:rPr>
              <w:t xml:space="preserve"> </w:t>
            </w:r>
            <w:r w:rsidR="006452F5">
              <w:rPr>
                <w:rFonts w:ascii="Arial" w:hAnsi="Arial" w:cs="Arial"/>
                <w:spacing w:val="2"/>
                <w:sz w:val="18"/>
                <w:szCs w:val="18"/>
              </w:rPr>
              <w:t>Tari Matua, Te Whanganui a Tara - National Office, Wellington</w:t>
            </w:r>
          </w:p>
        </w:tc>
      </w:tr>
    </w:tbl>
    <w:p w:rsidR="00F04DBC" w:rsidRDefault="00F04DBC" w:rsidP="00F04DBC">
      <w:pPr>
        <w:pStyle w:val="Heading7"/>
        <w:pBdr>
          <w:bottom w:val="single" w:sz="4" w:space="1" w:color="auto"/>
        </w:pBdr>
        <w:spacing w:before="0" w:after="0" w:line="288" w:lineRule="auto"/>
        <w:jc w:val="both"/>
        <w:rPr>
          <w:rFonts w:ascii="Arial" w:hAnsi="Arial" w:cs="Arial"/>
          <w:b/>
          <w:sz w:val="22"/>
          <w:szCs w:val="22"/>
        </w:rPr>
      </w:pPr>
    </w:p>
    <w:p w:rsidR="002403E2" w:rsidRDefault="002403E2" w:rsidP="002403E2">
      <w:pPr>
        <w:pStyle w:val="Heading7"/>
        <w:pBdr>
          <w:bottom w:val="single" w:sz="4" w:space="1" w:color="auto"/>
        </w:pBdr>
        <w:rPr>
          <w:rFonts w:ascii="Arial" w:hAnsi="Arial" w:cs="Arial"/>
          <w:b/>
          <w:sz w:val="20"/>
          <w:szCs w:val="20"/>
        </w:rPr>
      </w:pPr>
      <w:r>
        <w:rPr>
          <w:rFonts w:ascii="Arial" w:hAnsi="Arial" w:cs="Arial"/>
          <w:b/>
          <w:sz w:val="20"/>
          <w:szCs w:val="20"/>
        </w:rPr>
        <w:t>ORGANISATIONAL STATEMENT</w:t>
      </w:r>
    </w:p>
    <w:p w:rsidR="00B33B78" w:rsidRDefault="00B33B78" w:rsidP="00B33B78">
      <w:pPr>
        <w:pStyle w:val="NormalWeb"/>
        <w:spacing w:after="100" w:afterAutospacing="1"/>
        <w:rPr>
          <w:rFonts w:ascii="Arial" w:hAnsi="Arial" w:cs="Arial"/>
          <w:color w:val="000000"/>
          <w:sz w:val="20"/>
          <w:szCs w:val="20"/>
        </w:rPr>
      </w:pPr>
      <w:r>
        <w:rPr>
          <w:rFonts w:ascii="Arial" w:hAnsi="Arial"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B33B78" w:rsidRDefault="00B33B78" w:rsidP="00B33B78">
      <w:pPr>
        <w:numPr>
          <w:ilvl w:val="0"/>
          <w:numId w:val="24"/>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Ārahitanga</w:t>
      </w:r>
      <w:proofErr w:type="spellEnd"/>
      <w:r>
        <w:rPr>
          <w:rStyle w:val="Emphasis"/>
          <w:rFonts w:ascii="Arial" w:hAnsi="Arial" w:cs="Arial"/>
          <w:b/>
          <w:bCs/>
          <w:color w:val="000000"/>
          <w:sz w:val="20"/>
        </w:rPr>
        <w:t>:</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B33B78" w:rsidRDefault="00B33B78" w:rsidP="00B33B78">
      <w:pPr>
        <w:numPr>
          <w:ilvl w:val="0"/>
          <w:numId w:val="24"/>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Whakamaherehere</w:t>
      </w:r>
      <w:proofErr w:type="spellEnd"/>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B33B78" w:rsidRDefault="00B33B78" w:rsidP="00B33B78">
      <w:pPr>
        <w:numPr>
          <w:ilvl w:val="0"/>
          <w:numId w:val="24"/>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3119BF" w:rsidRDefault="003119BF" w:rsidP="003119BF">
      <w:pPr>
        <w:spacing w:before="100" w:beforeAutospacing="1" w:after="120"/>
        <w:rPr>
          <w:rFonts w:ascii="Arial" w:eastAsiaTheme="minorHAnsi" w:hAnsi="Arial" w:cs="Arial"/>
          <w:sz w:val="18"/>
          <w:szCs w:val="18"/>
          <w:lang w:val="mi-NZ"/>
        </w:rPr>
      </w:pPr>
      <w:r>
        <w:rPr>
          <w:rFonts w:ascii="Arial" w:hAnsi="Arial" w:cs="Arial"/>
          <w:sz w:val="18"/>
          <w:szCs w:val="18"/>
          <w:lang w:val="mi-NZ"/>
        </w:rPr>
        <w:t>Our work is focused around four inter-related outcomes</w:t>
      </w:r>
    </w:p>
    <w:p w:rsidR="003119BF" w:rsidRDefault="003119BF" w:rsidP="003119BF">
      <w:pPr>
        <w:pStyle w:val="NormalWeb"/>
        <w:numPr>
          <w:ilvl w:val="0"/>
          <w:numId w:val="27"/>
        </w:numPr>
        <w:tabs>
          <w:tab w:val="clear" w:pos="360"/>
          <w:tab w:val="num" w:pos="720"/>
        </w:tabs>
        <w:spacing w:after="100" w:afterAutospacing="1"/>
        <w:ind w:left="720"/>
        <w:rPr>
          <w:rFonts w:ascii="Arial" w:eastAsia="Times New Roman" w:hAnsi="Arial" w:cs="Arial"/>
          <w:sz w:val="18"/>
          <w:szCs w:val="18"/>
        </w:rPr>
      </w:pPr>
      <w:r>
        <w:rPr>
          <w:rFonts w:ascii="Arial" w:hAnsi="Arial" w:cs="Arial"/>
          <w:sz w:val="18"/>
          <w:szCs w:val="18"/>
        </w:rPr>
        <w:t xml:space="preserve">Whakapapa/Identify – Māori language, culture and values hold a central place in Aotearoa New Zealand </w:t>
      </w:r>
    </w:p>
    <w:p w:rsidR="003119BF" w:rsidRDefault="003119BF" w:rsidP="003119BF">
      <w:pPr>
        <w:pStyle w:val="NormalWeb"/>
        <w:numPr>
          <w:ilvl w:val="0"/>
          <w:numId w:val="27"/>
        </w:numPr>
        <w:tabs>
          <w:tab w:val="clear" w:pos="360"/>
          <w:tab w:val="num" w:pos="720"/>
        </w:tabs>
        <w:spacing w:after="100" w:afterAutospacing="1"/>
        <w:ind w:left="720"/>
        <w:rPr>
          <w:rFonts w:ascii="Arial" w:hAnsi="Arial" w:cs="Arial"/>
          <w:sz w:val="18"/>
          <w:szCs w:val="18"/>
        </w:rPr>
      </w:pPr>
      <w:r>
        <w:rPr>
          <w:rFonts w:ascii="Arial" w:hAnsi="Arial" w:cs="Arial"/>
          <w:sz w:val="18"/>
          <w:szCs w:val="18"/>
        </w:rPr>
        <w:t xml:space="preserve">Oranga/Wellbeing – Opportunities and outcomes that reflect and support the aspirations of whānau </w:t>
      </w:r>
    </w:p>
    <w:p w:rsidR="003119BF" w:rsidRDefault="003119BF" w:rsidP="003119BF">
      <w:pPr>
        <w:pStyle w:val="NormalWeb"/>
        <w:numPr>
          <w:ilvl w:val="0"/>
          <w:numId w:val="27"/>
        </w:numPr>
        <w:tabs>
          <w:tab w:val="clear" w:pos="360"/>
          <w:tab w:val="num" w:pos="720"/>
        </w:tabs>
        <w:spacing w:after="100" w:afterAutospacing="1"/>
        <w:ind w:left="720"/>
        <w:rPr>
          <w:rFonts w:ascii="Arial" w:hAnsi="Arial" w:cs="Arial"/>
          <w:sz w:val="18"/>
          <w:szCs w:val="18"/>
        </w:rPr>
      </w:pPr>
      <w:r>
        <w:rPr>
          <w:rFonts w:ascii="Arial" w:hAnsi="Arial" w:cs="Arial"/>
          <w:sz w:val="18"/>
          <w:szCs w:val="18"/>
        </w:rPr>
        <w:t>Whairawa/Prosperity – A thriving Māori economy supported by high performing people, assets and enterprise</w:t>
      </w:r>
    </w:p>
    <w:p w:rsidR="003119BF" w:rsidRDefault="003119BF" w:rsidP="003119BF">
      <w:pPr>
        <w:pStyle w:val="NormalWeb"/>
        <w:numPr>
          <w:ilvl w:val="0"/>
          <w:numId w:val="27"/>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Whanaungatanga</w:t>
      </w:r>
      <w:proofErr w:type="spellEnd"/>
      <w:r>
        <w:rPr>
          <w:rFonts w:ascii="Arial" w:hAnsi="Arial" w:cs="Arial"/>
          <w:sz w:val="18"/>
          <w:szCs w:val="18"/>
        </w:rPr>
        <w:t xml:space="preserve">/Relationships – Genuine, enduring and productive relationships between Crown and Māori </w:t>
      </w:r>
    </w:p>
    <w:p w:rsidR="00B33B78" w:rsidRDefault="00B33B78" w:rsidP="00B81FF7">
      <w:pPr>
        <w:pStyle w:val="Header"/>
        <w:tabs>
          <w:tab w:val="clear" w:pos="4153"/>
          <w:tab w:val="clear" w:pos="8306"/>
        </w:tabs>
        <w:spacing w:after="120" w:line="280" w:lineRule="exact"/>
        <w:rPr>
          <w:rFonts w:ascii="Arial" w:hAnsi="Arial" w:cs="Arial"/>
          <w:spacing w:val="2"/>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p>
    <w:p w:rsidR="002403E2" w:rsidRDefault="002403E2" w:rsidP="002403E2">
      <w:pPr>
        <w:pStyle w:val="Header"/>
        <w:pBdr>
          <w:bottom w:val="single" w:sz="4" w:space="1" w:color="auto"/>
        </w:pBdr>
        <w:tabs>
          <w:tab w:val="left" w:pos="1420"/>
        </w:tabs>
        <w:spacing w:after="120" w:line="280" w:lineRule="exact"/>
        <w:rPr>
          <w:rFonts w:ascii="Arial" w:hAnsi="Arial" w:cs="Arial"/>
          <w:b/>
          <w:sz w:val="18"/>
          <w:szCs w:val="18"/>
        </w:rPr>
      </w:pPr>
    </w:p>
    <w:p w:rsidR="002403E2" w:rsidRDefault="002403E2" w:rsidP="002403E2">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2403E2" w:rsidRDefault="002403E2" w:rsidP="002403E2">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2403E2" w:rsidRDefault="00290B1B" w:rsidP="002403E2">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2403E2">
        <w:rPr>
          <w:rFonts w:ascii="Arial" w:hAnsi="Arial" w:cs="Arial"/>
          <w:spacing w:val="2"/>
          <w:sz w:val="18"/>
          <w:szCs w:val="18"/>
        </w:rPr>
        <w:t>t ideas and generate new knowledge.  We learn from others and confidently apply new knowledge to get results.</w:t>
      </w: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045452" w:rsidRDefault="00045452" w:rsidP="002403E2">
      <w:pPr>
        <w:pStyle w:val="Heading7"/>
        <w:pBdr>
          <w:bottom w:val="single" w:sz="4" w:space="1" w:color="auto"/>
        </w:pBdr>
        <w:rPr>
          <w:rFonts w:ascii="Arial" w:hAnsi="Arial" w:cs="Arial"/>
          <w:b/>
          <w:caps/>
          <w:sz w:val="18"/>
          <w:szCs w:val="18"/>
        </w:rPr>
      </w:pPr>
    </w:p>
    <w:p w:rsidR="002403E2" w:rsidRDefault="00436CCF" w:rsidP="002403E2">
      <w:pPr>
        <w:pStyle w:val="Heading7"/>
        <w:pBdr>
          <w:bottom w:val="single" w:sz="4" w:space="1" w:color="auto"/>
        </w:pBdr>
        <w:rPr>
          <w:rFonts w:ascii="Arial" w:hAnsi="Arial" w:cs="Arial"/>
          <w:b/>
          <w:caps/>
          <w:sz w:val="18"/>
          <w:szCs w:val="18"/>
        </w:rPr>
      </w:pPr>
      <w:r>
        <w:rPr>
          <w:rFonts w:ascii="Arial" w:hAnsi="Arial" w:cs="Arial"/>
          <w:b/>
          <w:caps/>
          <w:sz w:val="18"/>
          <w:szCs w:val="18"/>
        </w:rPr>
        <w:t xml:space="preserve">Te </w:t>
      </w:r>
      <w:r w:rsidR="00642D22">
        <w:rPr>
          <w:rFonts w:ascii="Arial" w:hAnsi="Arial" w:cs="Arial"/>
          <w:b/>
          <w:caps/>
          <w:sz w:val="18"/>
          <w:szCs w:val="18"/>
        </w:rPr>
        <w:t>PUNI (</w:t>
      </w:r>
      <w:r w:rsidR="002403E2">
        <w:rPr>
          <w:rFonts w:ascii="Arial" w:hAnsi="Arial" w:cs="Arial"/>
          <w:b/>
          <w:caps/>
          <w:sz w:val="18"/>
          <w:szCs w:val="18"/>
        </w:rPr>
        <w:t>or group) Statement</w:t>
      </w:r>
    </w:p>
    <w:p w:rsidR="002403E2" w:rsidRDefault="002403E2" w:rsidP="002403E2">
      <w:pPr>
        <w:shd w:val="clear" w:color="auto" w:fill="FFFFFF"/>
        <w:spacing w:before="100" w:beforeAutospacing="1" w:after="288" w:line="360" w:lineRule="atLeast"/>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Th</w:t>
      </w:r>
      <w:r w:rsidR="00436CCF">
        <w:rPr>
          <w:rFonts w:ascii="Arial" w:eastAsia="Times New Roman" w:hAnsi="Arial" w:cs="Arial"/>
          <w:color w:val="333333"/>
          <w:sz w:val="18"/>
          <w:szCs w:val="18"/>
          <w:lang w:val="en-NZ" w:eastAsia="en-NZ"/>
        </w:rPr>
        <w:t xml:space="preserve">e Organisational Support Te </w:t>
      </w:r>
      <w:r w:rsidR="00257BAF">
        <w:rPr>
          <w:rFonts w:ascii="Arial" w:eastAsia="Times New Roman" w:hAnsi="Arial" w:cs="Arial"/>
          <w:color w:val="333333"/>
          <w:sz w:val="18"/>
          <w:szCs w:val="18"/>
          <w:lang w:val="en-NZ" w:eastAsia="en-NZ"/>
        </w:rPr>
        <w:t>Puni supports</w:t>
      </w:r>
      <w:r>
        <w:rPr>
          <w:rFonts w:ascii="Arial" w:eastAsia="Times New Roman" w:hAnsi="Arial" w:cs="Arial"/>
          <w:color w:val="333333"/>
          <w:sz w:val="18"/>
          <w:szCs w:val="18"/>
          <w:lang w:val="en-NZ" w:eastAsia="en-NZ"/>
        </w:rPr>
        <w:t xml:space="preserve"> Te Puni Kōkiri by providing the processes, systems and advice that enables the organisation to operate effectively, including:</w:t>
      </w:r>
    </w:p>
    <w:p w:rsidR="000B205A" w:rsidRDefault="002403E2" w:rsidP="000B205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 xml:space="preserve">Information </w:t>
      </w:r>
      <w:r w:rsidR="00045452">
        <w:rPr>
          <w:rFonts w:ascii="Arial" w:eastAsia="Times New Roman" w:hAnsi="Arial" w:cs="Arial"/>
          <w:color w:val="333333"/>
          <w:sz w:val="18"/>
          <w:szCs w:val="18"/>
          <w:lang w:val="en-NZ" w:eastAsia="en-NZ"/>
        </w:rPr>
        <w:t>services</w:t>
      </w:r>
    </w:p>
    <w:p w:rsidR="000B205A" w:rsidRPr="000B205A" w:rsidRDefault="000B205A" w:rsidP="000B205A">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sidRPr="000B205A">
        <w:rPr>
          <w:rFonts w:ascii="Arial" w:eastAsia="Times New Roman" w:hAnsi="Arial" w:cs="Arial"/>
          <w:color w:val="333333"/>
          <w:sz w:val="18"/>
          <w:szCs w:val="18"/>
          <w:lang w:val="en-NZ" w:eastAsia="en-NZ"/>
        </w:rPr>
        <w:t>Technology services</w:t>
      </w:r>
    </w:p>
    <w:p w:rsidR="002403E2" w:rsidRDefault="00045452" w:rsidP="002403E2">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Finance</w:t>
      </w:r>
    </w:p>
    <w:p w:rsidR="002403E2" w:rsidRDefault="002403E2" w:rsidP="002403E2">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Legal service</w:t>
      </w:r>
      <w:r w:rsidR="00045452">
        <w:rPr>
          <w:rFonts w:ascii="Arial" w:eastAsia="Times New Roman" w:hAnsi="Arial" w:cs="Arial"/>
          <w:color w:val="333333"/>
          <w:sz w:val="18"/>
          <w:szCs w:val="18"/>
          <w:lang w:val="en-NZ" w:eastAsia="en-NZ"/>
        </w:rPr>
        <w:t>s</w:t>
      </w:r>
    </w:p>
    <w:p w:rsidR="002403E2" w:rsidRDefault="002403E2" w:rsidP="002403E2">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Human Resources</w:t>
      </w:r>
      <w:r w:rsidR="00045452">
        <w:rPr>
          <w:rFonts w:ascii="Arial" w:eastAsia="Times New Roman" w:hAnsi="Arial" w:cs="Arial"/>
          <w:color w:val="333333"/>
          <w:sz w:val="18"/>
          <w:szCs w:val="18"/>
          <w:lang w:val="en-NZ" w:eastAsia="en-NZ"/>
        </w:rPr>
        <w:t xml:space="preserve"> &amp; Capability</w:t>
      </w:r>
    </w:p>
    <w:p w:rsidR="002403E2" w:rsidRDefault="002403E2" w:rsidP="002403E2">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Ministerials</w:t>
      </w:r>
      <w:r w:rsidR="00045452">
        <w:rPr>
          <w:rFonts w:ascii="Arial" w:eastAsia="Times New Roman" w:hAnsi="Arial" w:cs="Arial"/>
          <w:color w:val="333333"/>
          <w:sz w:val="18"/>
          <w:szCs w:val="18"/>
          <w:lang w:val="en-NZ" w:eastAsia="en-NZ"/>
        </w:rPr>
        <w:t xml:space="preserve"> &amp; Business Support</w:t>
      </w:r>
    </w:p>
    <w:p w:rsidR="002403E2" w:rsidRDefault="002403E2" w:rsidP="002403E2">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Asset Management</w:t>
      </w:r>
    </w:p>
    <w:p w:rsidR="002403E2" w:rsidRDefault="002403E2" w:rsidP="002403E2">
      <w:pPr>
        <w:numPr>
          <w:ilvl w:val="0"/>
          <w:numId w:val="12"/>
        </w:numPr>
        <w:shd w:val="clear" w:color="auto" w:fill="FFFFFF"/>
        <w:spacing w:line="360" w:lineRule="atLeast"/>
        <w:ind w:left="426" w:hanging="357"/>
        <w:rPr>
          <w:rFonts w:ascii="Arial" w:eastAsia="Times New Roman" w:hAnsi="Arial" w:cs="Arial"/>
          <w:color w:val="333333"/>
          <w:sz w:val="18"/>
          <w:szCs w:val="18"/>
          <w:lang w:val="en-NZ" w:eastAsia="en-NZ"/>
        </w:rPr>
      </w:pPr>
      <w:r>
        <w:rPr>
          <w:rFonts w:ascii="Arial" w:eastAsia="Times New Roman" w:hAnsi="Arial" w:cs="Arial"/>
          <w:color w:val="333333"/>
          <w:sz w:val="18"/>
          <w:szCs w:val="18"/>
          <w:lang w:val="en-NZ" w:eastAsia="en-NZ"/>
        </w:rPr>
        <w:t>Communications</w:t>
      </w:r>
    </w:p>
    <w:p w:rsidR="002403E2" w:rsidRDefault="002403E2" w:rsidP="002403E2">
      <w:pPr>
        <w:autoSpaceDE w:val="0"/>
        <w:autoSpaceDN w:val="0"/>
        <w:adjustRightInd w:val="0"/>
        <w:spacing w:before="100" w:after="100"/>
        <w:rPr>
          <w:rFonts w:ascii="Arial" w:eastAsia="Times New Roman" w:hAnsi="Arial" w:cs="Arial"/>
          <w:sz w:val="18"/>
          <w:szCs w:val="18"/>
          <w:lang w:eastAsia="en-AU"/>
        </w:rPr>
      </w:pPr>
    </w:p>
    <w:p w:rsidR="002403E2" w:rsidRDefault="002403E2" w:rsidP="002403E2">
      <w:pPr>
        <w:autoSpaceDE w:val="0"/>
        <w:autoSpaceDN w:val="0"/>
        <w:adjustRightInd w:val="0"/>
        <w:spacing w:before="100" w:after="100"/>
        <w:rPr>
          <w:rFonts w:ascii="Arial" w:eastAsia="Times New Roman" w:hAnsi="Arial" w:cs="Arial"/>
          <w:sz w:val="18"/>
          <w:szCs w:val="18"/>
          <w:lang w:eastAsia="en-AU"/>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er"/>
        <w:tabs>
          <w:tab w:val="left" w:pos="1420"/>
        </w:tabs>
        <w:spacing w:after="120" w:line="280" w:lineRule="exact"/>
        <w:rPr>
          <w:rFonts w:ascii="Arial" w:hAnsi="Arial" w:cs="Arial"/>
          <w:spacing w:val="2"/>
          <w:sz w:val="18"/>
          <w:szCs w:val="18"/>
        </w:rPr>
      </w:pPr>
    </w:p>
    <w:p w:rsidR="002403E2" w:rsidRDefault="002403E2" w:rsidP="002403E2">
      <w:pPr>
        <w:pStyle w:val="Heading7"/>
        <w:spacing w:after="0"/>
        <w:rPr>
          <w:rFonts w:ascii="Arial" w:hAnsi="Arial" w:cs="Arial"/>
          <w:spacing w:val="2"/>
          <w:sz w:val="18"/>
          <w:szCs w:val="18"/>
        </w:rPr>
      </w:pPr>
      <w:r>
        <w:rPr>
          <w:rFonts w:ascii="Arial" w:hAnsi="Arial" w:cs="Arial"/>
          <w:spacing w:val="2"/>
          <w:sz w:val="18"/>
          <w:szCs w:val="18"/>
        </w:rPr>
        <w:t xml:space="preserve">Job Description Updated &amp; Certified: Manager______________________   Date: ____ / ____ / </w:t>
      </w:r>
    </w:p>
    <w:p w:rsidR="00F04DBC" w:rsidRDefault="002403E2" w:rsidP="002403E2">
      <w:pPr>
        <w:pStyle w:val="Footer"/>
        <w:spacing w:line="288" w:lineRule="auto"/>
        <w:jc w:val="both"/>
        <w:rPr>
          <w:rFonts w:ascii="Arial" w:hAnsi="Arial" w:cs="Arial"/>
          <w:sz w:val="22"/>
          <w:szCs w:val="22"/>
        </w:rPr>
      </w:pPr>
      <w:r>
        <w:rPr>
          <w:rFonts w:ascii="Arial" w:hAnsi="Arial" w:cs="Arial"/>
          <w:color w:val="000000"/>
          <w:spacing w:val="2"/>
          <w:sz w:val="18"/>
          <w:szCs w:val="18"/>
        </w:rPr>
        <w:br w:type="page"/>
      </w:r>
    </w:p>
    <w:p w:rsidR="002403E2" w:rsidRDefault="002403E2" w:rsidP="00F04DBC">
      <w:pPr>
        <w:pStyle w:val="Heading7"/>
        <w:pBdr>
          <w:bottom w:val="single" w:sz="4" w:space="1" w:color="auto"/>
        </w:pBdr>
        <w:spacing w:before="0" w:after="0" w:line="288" w:lineRule="auto"/>
        <w:jc w:val="both"/>
        <w:rPr>
          <w:rFonts w:ascii="Arial" w:hAnsi="Arial" w:cs="Arial"/>
          <w:b/>
          <w:sz w:val="22"/>
          <w:szCs w:val="22"/>
        </w:rPr>
      </w:pPr>
    </w:p>
    <w:p w:rsidR="002403E2" w:rsidRDefault="002403E2" w:rsidP="00F04DBC">
      <w:pPr>
        <w:pStyle w:val="Heading7"/>
        <w:pBdr>
          <w:bottom w:val="single" w:sz="4" w:space="1" w:color="auto"/>
        </w:pBdr>
        <w:spacing w:before="0" w:after="0" w:line="288" w:lineRule="auto"/>
        <w:jc w:val="both"/>
        <w:rPr>
          <w:rFonts w:ascii="Arial" w:hAnsi="Arial" w:cs="Arial"/>
          <w:b/>
          <w:sz w:val="22"/>
          <w:szCs w:val="22"/>
        </w:rPr>
      </w:pPr>
    </w:p>
    <w:p w:rsidR="00642D22" w:rsidRDefault="00642D22" w:rsidP="00F04DBC">
      <w:pPr>
        <w:pStyle w:val="Heading7"/>
        <w:pBdr>
          <w:bottom w:val="single" w:sz="4" w:space="1"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PURPOSE</w:t>
      </w:r>
    </w:p>
    <w:p w:rsidR="00386EA6" w:rsidRPr="00386EA6" w:rsidRDefault="00386EA6" w:rsidP="00386EA6">
      <w:pPr>
        <w:spacing w:before="60" w:after="60"/>
        <w:jc w:val="both"/>
        <w:rPr>
          <w:rFonts w:ascii="Arial" w:hAnsi="Arial" w:cs="Arial"/>
          <w:sz w:val="18"/>
          <w:szCs w:val="18"/>
          <w:lang w:val="en-US"/>
        </w:rPr>
      </w:pPr>
      <w:r w:rsidRPr="00386EA6">
        <w:rPr>
          <w:rFonts w:ascii="Arial" w:hAnsi="Arial" w:cs="Arial"/>
          <w:sz w:val="18"/>
          <w:szCs w:val="18"/>
          <w:lang w:val="en-US"/>
        </w:rPr>
        <w:t xml:space="preserve">The Advisor, Communications works with the Senior Advisor and Manager in the Communications team to advise, plan, produce and deliver timely and professional communications services and products to various client groups across the organisation. </w:t>
      </w:r>
    </w:p>
    <w:p w:rsidR="00386EA6" w:rsidRPr="00386EA6" w:rsidRDefault="00386EA6" w:rsidP="00386EA6">
      <w:pPr>
        <w:spacing w:before="60" w:after="60"/>
        <w:jc w:val="both"/>
        <w:rPr>
          <w:rFonts w:ascii="Arial" w:hAnsi="Arial" w:cs="Arial"/>
          <w:sz w:val="18"/>
          <w:szCs w:val="18"/>
          <w:lang w:val="en-US"/>
        </w:rPr>
      </w:pPr>
    </w:p>
    <w:p w:rsidR="00386EA6" w:rsidRPr="00386EA6" w:rsidRDefault="00386EA6" w:rsidP="00386EA6">
      <w:pPr>
        <w:spacing w:before="60" w:after="60"/>
        <w:jc w:val="both"/>
        <w:rPr>
          <w:rFonts w:ascii="Arial" w:hAnsi="Arial" w:cs="Arial"/>
          <w:sz w:val="18"/>
          <w:szCs w:val="18"/>
          <w:lang w:val="en-US"/>
        </w:rPr>
      </w:pPr>
      <w:r w:rsidRPr="00386EA6">
        <w:rPr>
          <w:rFonts w:ascii="Arial" w:hAnsi="Arial" w:cs="Arial"/>
          <w:sz w:val="18"/>
          <w:szCs w:val="18"/>
          <w:lang w:val="en-US"/>
        </w:rPr>
        <w:t>The Advisor is expected to have skills and experience in some or all of the following:</w:t>
      </w:r>
    </w:p>
    <w:p w:rsidR="00386EA6" w:rsidRPr="00386EA6" w:rsidRDefault="00386EA6" w:rsidP="00386EA6">
      <w:pPr>
        <w:pStyle w:val="ListParagraph"/>
        <w:numPr>
          <w:ilvl w:val="0"/>
          <w:numId w:val="13"/>
        </w:numPr>
        <w:spacing w:before="60" w:after="60"/>
        <w:jc w:val="both"/>
        <w:rPr>
          <w:rFonts w:ascii="Arial" w:hAnsi="Arial" w:cs="Arial"/>
          <w:sz w:val="18"/>
          <w:szCs w:val="18"/>
        </w:rPr>
      </w:pPr>
      <w:r w:rsidRPr="00386EA6">
        <w:rPr>
          <w:rFonts w:ascii="Arial" w:hAnsi="Arial" w:cs="Arial"/>
          <w:sz w:val="18"/>
          <w:szCs w:val="18"/>
        </w:rPr>
        <w:t>Issues management and media skills</w:t>
      </w:r>
    </w:p>
    <w:p w:rsidR="00386EA6" w:rsidRDefault="00386EA6" w:rsidP="00386EA6">
      <w:pPr>
        <w:pStyle w:val="ListParagraph"/>
        <w:numPr>
          <w:ilvl w:val="0"/>
          <w:numId w:val="13"/>
        </w:numPr>
        <w:spacing w:before="60" w:after="60"/>
        <w:jc w:val="both"/>
        <w:rPr>
          <w:rFonts w:ascii="Arial" w:hAnsi="Arial" w:cs="Arial"/>
          <w:sz w:val="18"/>
          <w:szCs w:val="18"/>
        </w:rPr>
      </w:pPr>
      <w:r w:rsidRPr="00386EA6">
        <w:rPr>
          <w:rFonts w:ascii="Arial" w:hAnsi="Arial" w:cs="Arial"/>
          <w:sz w:val="18"/>
          <w:szCs w:val="18"/>
        </w:rPr>
        <w:t>Experience providing advice and support to managers</w:t>
      </w:r>
    </w:p>
    <w:p w:rsidR="00B33B78" w:rsidRPr="00386EA6" w:rsidRDefault="00B33B78" w:rsidP="00386EA6">
      <w:pPr>
        <w:pStyle w:val="ListParagraph"/>
        <w:numPr>
          <w:ilvl w:val="0"/>
          <w:numId w:val="13"/>
        </w:numPr>
        <w:spacing w:before="60" w:after="60"/>
        <w:jc w:val="both"/>
        <w:rPr>
          <w:rFonts w:ascii="Arial" w:hAnsi="Arial" w:cs="Arial"/>
          <w:sz w:val="18"/>
          <w:szCs w:val="18"/>
        </w:rPr>
      </w:pPr>
      <w:r>
        <w:rPr>
          <w:rFonts w:ascii="Arial" w:hAnsi="Arial" w:cs="Arial"/>
          <w:sz w:val="18"/>
          <w:szCs w:val="18"/>
        </w:rPr>
        <w:t>Preparation of plans, media releases and documents for web publication.</w:t>
      </w:r>
    </w:p>
    <w:p w:rsidR="00386EA6" w:rsidRPr="00386EA6" w:rsidRDefault="00386EA6" w:rsidP="00386EA6">
      <w:pPr>
        <w:pStyle w:val="ListParagraph"/>
        <w:numPr>
          <w:ilvl w:val="0"/>
          <w:numId w:val="13"/>
        </w:numPr>
        <w:spacing w:before="60" w:after="60"/>
        <w:jc w:val="both"/>
        <w:rPr>
          <w:rFonts w:ascii="Arial" w:hAnsi="Arial" w:cs="Arial"/>
          <w:sz w:val="18"/>
          <w:szCs w:val="18"/>
        </w:rPr>
      </w:pPr>
      <w:r w:rsidRPr="00386EA6">
        <w:rPr>
          <w:rFonts w:ascii="Arial" w:hAnsi="Arial" w:cs="Arial"/>
          <w:sz w:val="18"/>
          <w:szCs w:val="18"/>
        </w:rPr>
        <w:t>Political and organisational savvy – and good judgment</w:t>
      </w:r>
    </w:p>
    <w:p w:rsidR="00386EA6" w:rsidRPr="00386EA6" w:rsidRDefault="00386EA6" w:rsidP="00386EA6">
      <w:pPr>
        <w:pStyle w:val="ListParagraph"/>
        <w:numPr>
          <w:ilvl w:val="0"/>
          <w:numId w:val="13"/>
        </w:numPr>
        <w:spacing w:before="60" w:after="60"/>
        <w:jc w:val="both"/>
        <w:rPr>
          <w:rFonts w:ascii="Arial" w:hAnsi="Arial" w:cs="Arial"/>
          <w:sz w:val="18"/>
          <w:szCs w:val="18"/>
        </w:rPr>
      </w:pPr>
      <w:r w:rsidRPr="00386EA6">
        <w:rPr>
          <w:rFonts w:ascii="Arial" w:hAnsi="Arial" w:cs="Arial"/>
          <w:sz w:val="18"/>
          <w:szCs w:val="18"/>
        </w:rPr>
        <w:t>A clear understanding of the role of communications and a strong service ethic</w:t>
      </w:r>
    </w:p>
    <w:p w:rsidR="00386EA6" w:rsidRPr="00386EA6" w:rsidRDefault="00386EA6" w:rsidP="00386EA6">
      <w:pPr>
        <w:pStyle w:val="ListParagraph"/>
        <w:numPr>
          <w:ilvl w:val="0"/>
          <w:numId w:val="13"/>
        </w:numPr>
        <w:spacing w:before="60" w:after="60"/>
        <w:jc w:val="both"/>
        <w:rPr>
          <w:rFonts w:ascii="Arial" w:hAnsi="Arial" w:cs="Arial"/>
          <w:sz w:val="18"/>
          <w:szCs w:val="18"/>
        </w:rPr>
      </w:pPr>
      <w:r w:rsidRPr="00386EA6">
        <w:rPr>
          <w:rFonts w:ascii="Arial" w:hAnsi="Arial" w:cs="Arial"/>
          <w:sz w:val="18"/>
          <w:szCs w:val="18"/>
        </w:rPr>
        <w:t>Experience working across organisations, spotting connections and identifying communications issues and opportunities</w:t>
      </w:r>
    </w:p>
    <w:p w:rsidR="00386EA6" w:rsidRDefault="00386EA6" w:rsidP="00386EA6">
      <w:pPr>
        <w:pStyle w:val="ListParagraph"/>
        <w:numPr>
          <w:ilvl w:val="0"/>
          <w:numId w:val="13"/>
        </w:numPr>
        <w:spacing w:before="60" w:after="60"/>
        <w:jc w:val="both"/>
        <w:rPr>
          <w:rFonts w:ascii="Arial" w:hAnsi="Arial" w:cs="Arial"/>
          <w:sz w:val="18"/>
          <w:szCs w:val="18"/>
        </w:rPr>
      </w:pPr>
      <w:r w:rsidRPr="00386EA6">
        <w:rPr>
          <w:rFonts w:ascii="Arial" w:hAnsi="Arial" w:cs="Arial"/>
          <w:sz w:val="18"/>
          <w:szCs w:val="18"/>
        </w:rPr>
        <w:t>The capability to manage work projects.</w:t>
      </w:r>
    </w:p>
    <w:p w:rsidR="00B33B78" w:rsidRPr="00386EA6" w:rsidRDefault="00B33B78" w:rsidP="00386EA6">
      <w:pPr>
        <w:pStyle w:val="ListParagraph"/>
        <w:numPr>
          <w:ilvl w:val="0"/>
          <w:numId w:val="13"/>
        </w:numPr>
        <w:spacing w:before="60" w:after="60"/>
        <w:jc w:val="both"/>
        <w:rPr>
          <w:rFonts w:ascii="Arial" w:hAnsi="Arial" w:cs="Arial"/>
          <w:sz w:val="18"/>
          <w:szCs w:val="18"/>
        </w:rPr>
      </w:pPr>
      <w:r>
        <w:rPr>
          <w:rFonts w:ascii="Arial" w:hAnsi="Arial" w:cs="Arial"/>
          <w:sz w:val="18"/>
          <w:szCs w:val="18"/>
        </w:rPr>
        <w:t>Supporting sponsorship activities as agreed by a manager</w:t>
      </w:r>
    </w:p>
    <w:p w:rsidR="00386EA6" w:rsidRPr="00386EA6" w:rsidRDefault="00386EA6" w:rsidP="00386EA6">
      <w:pPr>
        <w:autoSpaceDE w:val="0"/>
        <w:autoSpaceDN w:val="0"/>
        <w:adjustRightInd w:val="0"/>
        <w:spacing w:before="60" w:after="60"/>
        <w:jc w:val="both"/>
        <w:rPr>
          <w:rFonts w:ascii="Arial" w:hAnsi="Arial" w:cs="Arial"/>
          <w:color w:val="000000"/>
          <w:sz w:val="18"/>
          <w:szCs w:val="18"/>
          <w:lang w:val="en-US"/>
        </w:rPr>
      </w:pPr>
    </w:p>
    <w:p w:rsidR="00386EA6" w:rsidRPr="000C2C5A" w:rsidRDefault="00386EA6" w:rsidP="00386EA6">
      <w:pPr>
        <w:autoSpaceDE w:val="0"/>
        <w:autoSpaceDN w:val="0"/>
        <w:adjustRightInd w:val="0"/>
        <w:spacing w:before="60" w:after="60"/>
        <w:jc w:val="both"/>
        <w:rPr>
          <w:rFonts w:ascii="Arial" w:hAnsi="Arial" w:cs="Arial"/>
          <w:color w:val="000000"/>
          <w:lang w:val="en-US"/>
        </w:rPr>
      </w:pPr>
      <w:r w:rsidRPr="00386EA6">
        <w:rPr>
          <w:rFonts w:ascii="Arial" w:hAnsi="Arial" w:cs="Arial"/>
          <w:color w:val="000000"/>
          <w:sz w:val="18"/>
          <w:szCs w:val="18"/>
          <w:lang w:val="en-US"/>
        </w:rPr>
        <w:t>One of the Advisor roles has specific responsibilities for publication and channel management</w:t>
      </w:r>
      <w:r w:rsidRPr="000C2C5A">
        <w:rPr>
          <w:rFonts w:ascii="Arial" w:hAnsi="Arial" w:cs="Arial"/>
          <w:color w:val="000000"/>
          <w:lang w:val="en-US"/>
        </w:rPr>
        <w:t>.</w:t>
      </w: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p>
    <w:p w:rsidR="00642D22" w:rsidRDefault="00642D22" w:rsidP="00F04DBC">
      <w:pPr>
        <w:pStyle w:val="Heading7"/>
        <w:pBdr>
          <w:bottom w:val="single" w:sz="4" w:space="1"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DIMENSIONS</w:t>
      </w:r>
    </w:p>
    <w:p w:rsidR="00642D22" w:rsidRDefault="00642D22" w:rsidP="00F04DBC">
      <w:pPr>
        <w:spacing w:line="288" w:lineRule="auto"/>
        <w:jc w:val="both"/>
        <w:rPr>
          <w:rFonts w:ascii="Arial" w:hAnsi="Arial" w:cs="Arial"/>
          <w:b/>
          <w:sz w:val="18"/>
          <w:szCs w:val="18"/>
        </w:rPr>
      </w:pPr>
    </w:p>
    <w:p w:rsidR="00386EA6" w:rsidRDefault="00F83FC4" w:rsidP="00F04DBC">
      <w:pPr>
        <w:spacing w:line="288" w:lineRule="auto"/>
        <w:jc w:val="both"/>
        <w:rPr>
          <w:rFonts w:ascii="Arial" w:hAnsi="Arial" w:cs="Arial"/>
          <w:sz w:val="18"/>
          <w:szCs w:val="18"/>
        </w:rPr>
      </w:pPr>
      <w:r w:rsidRPr="00F83FC4">
        <w:rPr>
          <w:rFonts w:ascii="Arial" w:hAnsi="Arial" w:cs="Arial"/>
          <w:b/>
          <w:sz w:val="18"/>
          <w:szCs w:val="18"/>
        </w:rPr>
        <w:t>Range of Influence</w:t>
      </w:r>
      <w:r w:rsidR="00F04DBC" w:rsidRPr="0013145F">
        <w:rPr>
          <w:rFonts w:ascii="Arial" w:hAnsi="Arial" w:cs="Arial"/>
          <w:sz w:val="18"/>
          <w:szCs w:val="18"/>
        </w:rPr>
        <w:t xml:space="preserve">: </w:t>
      </w:r>
      <w:r>
        <w:rPr>
          <w:rFonts w:ascii="Arial" w:hAnsi="Arial" w:cs="Arial"/>
          <w:sz w:val="18"/>
          <w:szCs w:val="18"/>
        </w:rPr>
        <w:t>N/A</w:t>
      </w:r>
    </w:p>
    <w:p w:rsidR="00386EA6" w:rsidRDefault="00386EA6" w:rsidP="00F04DBC">
      <w:pPr>
        <w:spacing w:line="288" w:lineRule="auto"/>
        <w:jc w:val="both"/>
        <w:rPr>
          <w:rFonts w:ascii="Arial" w:hAnsi="Arial" w:cs="Arial"/>
          <w:sz w:val="18"/>
          <w:szCs w:val="18"/>
        </w:rPr>
      </w:pPr>
    </w:p>
    <w:p w:rsidR="00F04DBC" w:rsidRDefault="00F83FC4" w:rsidP="00F04DBC">
      <w:pPr>
        <w:spacing w:line="288" w:lineRule="auto"/>
        <w:jc w:val="both"/>
        <w:rPr>
          <w:rFonts w:ascii="Arial" w:hAnsi="Arial" w:cs="Arial"/>
          <w:sz w:val="18"/>
          <w:szCs w:val="18"/>
        </w:rPr>
      </w:pPr>
      <w:r w:rsidRPr="00F83FC4">
        <w:rPr>
          <w:rFonts w:ascii="Arial" w:hAnsi="Arial" w:cs="Arial"/>
          <w:b/>
          <w:sz w:val="18"/>
          <w:szCs w:val="18"/>
        </w:rPr>
        <w:t>Leadership</w:t>
      </w:r>
      <w:r w:rsidR="00F04DBC" w:rsidRPr="0013145F">
        <w:rPr>
          <w:rFonts w:ascii="Arial" w:hAnsi="Arial" w:cs="Arial"/>
          <w:sz w:val="18"/>
          <w:szCs w:val="18"/>
        </w:rPr>
        <w:t xml:space="preserve">: </w:t>
      </w:r>
      <w:r>
        <w:rPr>
          <w:rFonts w:ascii="Arial" w:hAnsi="Arial" w:cs="Arial"/>
          <w:sz w:val="18"/>
          <w:szCs w:val="18"/>
        </w:rPr>
        <w:t>N/A</w:t>
      </w:r>
    </w:p>
    <w:p w:rsidR="00386EA6" w:rsidRPr="00F83FC4" w:rsidRDefault="00386EA6" w:rsidP="00F04DBC">
      <w:pPr>
        <w:spacing w:line="288" w:lineRule="auto"/>
        <w:jc w:val="both"/>
        <w:rPr>
          <w:rFonts w:ascii="Arial" w:hAnsi="Arial" w:cs="Arial"/>
          <w:b/>
          <w:sz w:val="18"/>
          <w:szCs w:val="18"/>
        </w:rPr>
      </w:pPr>
    </w:p>
    <w:p w:rsidR="00F04DBC" w:rsidRDefault="00F83FC4" w:rsidP="00F04DBC">
      <w:pPr>
        <w:spacing w:line="288" w:lineRule="auto"/>
        <w:jc w:val="both"/>
        <w:rPr>
          <w:rFonts w:ascii="Arial" w:hAnsi="Arial" w:cs="Arial"/>
          <w:sz w:val="18"/>
          <w:szCs w:val="18"/>
        </w:rPr>
      </w:pPr>
      <w:r w:rsidRPr="00F83FC4">
        <w:rPr>
          <w:rFonts w:ascii="Arial" w:hAnsi="Arial" w:cs="Arial"/>
          <w:b/>
          <w:sz w:val="18"/>
          <w:szCs w:val="18"/>
        </w:rPr>
        <w:t>Financia</w:t>
      </w:r>
      <w:r>
        <w:rPr>
          <w:rFonts w:ascii="Arial" w:hAnsi="Arial" w:cs="Arial"/>
          <w:b/>
          <w:sz w:val="18"/>
          <w:szCs w:val="18"/>
        </w:rPr>
        <w:t>l</w:t>
      </w:r>
      <w:r>
        <w:rPr>
          <w:rFonts w:ascii="Arial" w:hAnsi="Arial" w:cs="Arial"/>
          <w:sz w:val="18"/>
          <w:szCs w:val="18"/>
        </w:rPr>
        <w:t>: N/A</w:t>
      </w:r>
    </w:p>
    <w:p w:rsidR="00642D22" w:rsidRDefault="00642D22" w:rsidP="00F04DBC">
      <w:pPr>
        <w:spacing w:line="288" w:lineRule="auto"/>
        <w:jc w:val="both"/>
        <w:rPr>
          <w:rFonts w:ascii="Arial" w:hAnsi="Arial" w:cs="Arial"/>
          <w:sz w:val="18"/>
          <w:szCs w:val="18"/>
        </w:rPr>
      </w:pPr>
    </w:p>
    <w:p w:rsidR="00642D22" w:rsidRDefault="00642D22" w:rsidP="00F04DBC">
      <w:pPr>
        <w:spacing w:line="288" w:lineRule="auto"/>
        <w:jc w:val="both"/>
        <w:rPr>
          <w:rFonts w:ascii="Arial" w:hAnsi="Arial" w:cs="Arial"/>
          <w:b/>
          <w:sz w:val="18"/>
          <w:szCs w:val="18"/>
        </w:rPr>
      </w:pPr>
      <w:r w:rsidRPr="00642D22">
        <w:rPr>
          <w:rFonts w:ascii="Arial" w:hAnsi="Arial" w:cs="Arial"/>
          <w:b/>
          <w:sz w:val="18"/>
          <w:szCs w:val="18"/>
        </w:rPr>
        <w:t>Health and Safety</w:t>
      </w:r>
    </w:p>
    <w:p w:rsidR="00642D22" w:rsidRPr="00642D22" w:rsidRDefault="00642D22" w:rsidP="00642D22">
      <w:pPr>
        <w:rPr>
          <w:rFonts w:ascii="Arial" w:eastAsiaTheme="minorHAnsi" w:hAnsi="Arial" w:cs="Arial"/>
          <w:snapToGrid w:val="0"/>
          <w:sz w:val="18"/>
          <w:szCs w:val="18"/>
          <w:lang w:val="en-NZ"/>
        </w:rPr>
      </w:pPr>
      <w:r w:rsidRPr="00642D22">
        <w:rPr>
          <w:rFonts w:ascii="Arial" w:hAnsi="Arial" w:cs="Arial"/>
          <w:snapToGrid w:val="0"/>
          <w:sz w:val="18"/>
          <w:szCs w:val="18"/>
        </w:rPr>
        <w:t>Understand, promote and demonstrate a commitment to sound health and safety practices by applying Te Puni Kōkiri Health and Safety Policies and Procedures.</w:t>
      </w:r>
    </w:p>
    <w:p w:rsidR="00D60F7D" w:rsidRDefault="00D60F7D" w:rsidP="00F04DBC">
      <w:pPr>
        <w:pStyle w:val="Heading7"/>
        <w:pBdr>
          <w:bottom w:val="single" w:sz="4" w:space="0" w:color="auto"/>
        </w:pBdr>
        <w:spacing w:before="0" w:after="0" w:line="288" w:lineRule="auto"/>
        <w:jc w:val="both"/>
        <w:rPr>
          <w:rFonts w:ascii="Arial" w:hAnsi="Arial" w:cs="Arial"/>
          <w:b/>
          <w:sz w:val="18"/>
          <w:szCs w:val="18"/>
        </w:rPr>
      </w:pPr>
    </w:p>
    <w:p w:rsidR="00F04DBC" w:rsidRPr="0013145F" w:rsidRDefault="00386EA6" w:rsidP="00F04DBC">
      <w:pPr>
        <w:pStyle w:val="Heading7"/>
        <w:pBdr>
          <w:bottom w:val="single" w:sz="4" w:space="0" w:color="auto"/>
        </w:pBdr>
        <w:spacing w:before="0" w:after="0" w:line="288" w:lineRule="auto"/>
        <w:jc w:val="both"/>
        <w:rPr>
          <w:rFonts w:ascii="Arial" w:hAnsi="Arial" w:cs="Arial"/>
          <w:b/>
          <w:sz w:val="18"/>
          <w:szCs w:val="18"/>
        </w:rPr>
      </w:pPr>
      <w:r>
        <w:rPr>
          <w:rFonts w:ascii="Arial" w:hAnsi="Arial" w:cs="Arial"/>
          <w:b/>
          <w:sz w:val="18"/>
          <w:szCs w:val="18"/>
        </w:rPr>
        <w:t xml:space="preserve">SPECIFIC </w:t>
      </w:r>
      <w:r w:rsidR="00F04DBC" w:rsidRPr="0013145F">
        <w:rPr>
          <w:rFonts w:ascii="Arial" w:hAnsi="Arial" w:cs="Arial"/>
          <w:b/>
          <w:sz w:val="18"/>
          <w:szCs w:val="18"/>
        </w:rPr>
        <w:t>ACCOUNTABILITIES</w:t>
      </w:r>
      <w:r>
        <w:rPr>
          <w:rFonts w:ascii="Arial" w:hAnsi="Arial" w:cs="Arial"/>
          <w:b/>
          <w:sz w:val="18"/>
          <w:szCs w:val="18"/>
        </w:rPr>
        <w:t xml:space="preserve"> AND DELIVERABLES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76"/>
        <w:gridCol w:w="6866"/>
      </w:tblGrid>
      <w:tr w:rsidR="00386EA6" w:rsidRPr="003D7336" w:rsidTr="00893DA3">
        <w:tc>
          <w:tcPr>
            <w:tcW w:w="2376" w:type="dxa"/>
          </w:tcPr>
          <w:p w:rsidR="00386EA6" w:rsidRPr="00386EA6" w:rsidRDefault="00386EA6" w:rsidP="00893DA3">
            <w:pPr>
              <w:spacing w:before="60" w:after="60"/>
              <w:rPr>
                <w:rFonts w:ascii="Arial" w:hAnsi="Arial" w:cs="Arial"/>
                <w:sz w:val="18"/>
                <w:szCs w:val="18"/>
                <w:lang w:val="en-US"/>
              </w:rPr>
            </w:pPr>
            <w:r w:rsidRPr="00386EA6">
              <w:rPr>
                <w:rFonts w:ascii="Arial" w:hAnsi="Arial" w:cs="Arial"/>
                <w:sz w:val="18"/>
                <w:szCs w:val="18"/>
                <w:lang w:val="en-US"/>
              </w:rPr>
              <w:t>Technical expertise</w:t>
            </w:r>
          </w:p>
          <w:p w:rsidR="00386EA6" w:rsidRPr="00386EA6" w:rsidRDefault="00386EA6" w:rsidP="00893DA3">
            <w:pPr>
              <w:spacing w:before="60" w:after="60"/>
              <w:rPr>
                <w:rFonts w:ascii="Arial" w:hAnsi="Arial" w:cs="Arial"/>
                <w:sz w:val="18"/>
                <w:szCs w:val="18"/>
                <w:lang w:val="en-US"/>
              </w:rPr>
            </w:pPr>
          </w:p>
        </w:tc>
        <w:tc>
          <w:tcPr>
            <w:tcW w:w="6866" w:type="dxa"/>
          </w:tcPr>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Experience and expertise in communications tools and techniques</w:t>
            </w:r>
          </w:p>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Provide high quality advice and recommendations to Senior Advisors and the Manager, Communications as required</w:t>
            </w:r>
          </w:p>
        </w:tc>
      </w:tr>
      <w:tr w:rsidR="00386EA6" w:rsidRPr="003D7336" w:rsidTr="00893DA3">
        <w:tc>
          <w:tcPr>
            <w:tcW w:w="2376" w:type="dxa"/>
          </w:tcPr>
          <w:p w:rsidR="00386EA6" w:rsidRPr="00386EA6" w:rsidRDefault="00386EA6" w:rsidP="00893DA3">
            <w:pPr>
              <w:spacing w:before="60" w:after="60"/>
              <w:rPr>
                <w:rFonts w:ascii="Arial" w:hAnsi="Arial" w:cs="Arial"/>
                <w:sz w:val="18"/>
                <w:szCs w:val="18"/>
                <w:lang w:val="en-US"/>
              </w:rPr>
            </w:pPr>
            <w:r w:rsidRPr="00386EA6">
              <w:rPr>
                <w:rFonts w:ascii="Arial" w:hAnsi="Arial" w:cs="Arial"/>
                <w:sz w:val="18"/>
                <w:szCs w:val="18"/>
                <w:lang w:val="en-US"/>
              </w:rPr>
              <w:t>Programme and project management</w:t>
            </w:r>
          </w:p>
          <w:p w:rsidR="00386EA6" w:rsidRPr="00386EA6" w:rsidRDefault="00386EA6" w:rsidP="00893DA3">
            <w:pPr>
              <w:spacing w:before="60" w:after="60"/>
              <w:rPr>
                <w:rFonts w:ascii="Arial" w:hAnsi="Arial" w:cs="Arial"/>
                <w:sz w:val="18"/>
                <w:szCs w:val="18"/>
                <w:lang w:val="en-US"/>
              </w:rPr>
            </w:pPr>
          </w:p>
          <w:p w:rsidR="00386EA6" w:rsidRPr="00386EA6" w:rsidRDefault="00386EA6" w:rsidP="00893DA3">
            <w:pPr>
              <w:spacing w:before="60" w:after="60"/>
              <w:rPr>
                <w:rFonts w:ascii="Arial" w:hAnsi="Arial" w:cs="Arial"/>
                <w:sz w:val="18"/>
                <w:szCs w:val="18"/>
                <w:lang w:val="en-US"/>
              </w:rPr>
            </w:pPr>
          </w:p>
          <w:p w:rsidR="00386EA6" w:rsidRPr="00386EA6" w:rsidRDefault="00386EA6" w:rsidP="00893DA3">
            <w:pPr>
              <w:spacing w:before="60" w:after="60"/>
              <w:rPr>
                <w:rFonts w:ascii="Arial" w:hAnsi="Arial" w:cs="Arial"/>
                <w:sz w:val="18"/>
                <w:szCs w:val="18"/>
                <w:lang w:val="en-US"/>
              </w:rPr>
            </w:pPr>
          </w:p>
        </w:tc>
        <w:tc>
          <w:tcPr>
            <w:tcW w:w="6866" w:type="dxa"/>
          </w:tcPr>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Support the delivery of communications programmes and projects, including the development of key milestones, timelines, consultation processes, risk analysis and resourcing requirements</w:t>
            </w:r>
          </w:p>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Provide timely and accurate reporting on the current status of projects and identify risks</w:t>
            </w:r>
          </w:p>
        </w:tc>
      </w:tr>
      <w:tr w:rsidR="00386EA6" w:rsidRPr="003D7336" w:rsidTr="00893DA3">
        <w:tc>
          <w:tcPr>
            <w:tcW w:w="2376" w:type="dxa"/>
          </w:tcPr>
          <w:p w:rsidR="00386EA6" w:rsidRPr="00386EA6" w:rsidRDefault="00386EA6" w:rsidP="00893DA3">
            <w:pPr>
              <w:spacing w:before="60" w:after="60"/>
              <w:jc w:val="both"/>
              <w:rPr>
                <w:rFonts w:ascii="Arial" w:hAnsi="Arial" w:cs="Arial"/>
                <w:sz w:val="18"/>
                <w:szCs w:val="18"/>
                <w:lang w:val="en-US"/>
              </w:rPr>
            </w:pPr>
            <w:r w:rsidRPr="00386EA6">
              <w:rPr>
                <w:rFonts w:ascii="Arial" w:hAnsi="Arial" w:cs="Arial"/>
                <w:sz w:val="18"/>
                <w:szCs w:val="18"/>
                <w:lang w:val="en-US"/>
              </w:rPr>
              <w:t>Stakeholder consultation</w:t>
            </w:r>
          </w:p>
          <w:p w:rsidR="00386EA6" w:rsidRPr="00386EA6" w:rsidRDefault="00386EA6" w:rsidP="00893DA3">
            <w:pPr>
              <w:spacing w:before="60" w:after="60"/>
              <w:jc w:val="both"/>
              <w:rPr>
                <w:rFonts w:ascii="Arial" w:hAnsi="Arial" w:cs="Arial"/>
                <w:sz w:val="18"/>
                <w:szCs w:val="18"/>
                <w:lang w:val="en-US"/>
              </w:rPr>
            </w:pPr>
          </w:p>
          <w:p w:rsidR="00386EA6" w:rsidRPr="00386EA6" w:rsidRDefault="00386EA6" w:rsidP="00893DA3">
            <w:pPr>
              <w:spacing w:before="60" w:after="60"/>
              <w:jc w:val="both"/>
              <w:rPr>
                <w:rFonts w:ascii="Arial" w:hAnsi="Arial" w:cs="Arial"/>
                <w:sz w:val="18"/>
                <w:szCs w:val="18"/>
                <w:lang w:val="en-US"/>
              </w:rPr>
            </w:pPr>
          </w:p>
          <w:p w:rsidR="00386EA6" w:rsidRPr="00386EA6" w:rsidRDefault="00386EA6" w:rsidP="00893DA3">
            <w:pPr>
              <w:spacing w:before="60" w:after="60"/>
              <w:jc w:val="both"/>
              <w:rPr>
                <w:rFonts w:ascii="Arial" w:hAnsi="Arial" w:cs="Arial"/>
                <w:sz w:val="18"/>
                <w:szCs w:val="18"/>
                <w:lang w:val="en-US"/>
              </w:rPr>
            </w:pPr>
          </w:p>
        </w:tc>
        <w:tc>
          <w:tcPr>
            <w:tcW w:w="6866" w:type="dxa"/>
          </w:tcPr>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Support consultation with key stakeholders and ensure strategies are developed to gain buy-in and commitment to desired outcomes</w:t>
            </w:r>
          </w:p>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Ensure processes have been subject to appropriate consultation processes</w:t>
            </w:r>
          </w:p>
          <w:p w:rsidR="00386EA6" w:rsidRPr="00386EA6" w:rsidRDefault="00386EA6" w:rsidP="00386EA6">
            <w:pPr>
              <w:pStyle w:val="ListParagraph"/>
              <w:numPr>
                <w:ilvl w:val="0"/>
                <w:numId w:val="14"/>
              </w:numPr>
              <w:spacing w:before="60" w:after="60"/>
              <w:ind w:left="318" w:hanging="284"/>
              <w:jc w:val="both"/>
              <w:rPr>
                <w:rFonts w:ascii="Arial" w:hAnsi="Arial" w:cs="Arial"/>
                <w:sz w:val="18"/>
                <w:szCs w:val="18"/>
                <w:lang w:val="en-US"/>
              </w:rPr>
            </w:pPr>
            <w:r w:rsidRPr="00386EA6">
              <w:rPr>
                <w:rFonts w:ascii="Arial" w:hAnsi="Arial" w:cs="Arial"/>
                <w:sz w:val="18"/>
                <w:szCs w:val="18"/>
                <w:lang w:val="en-US"/>
              </w:rPr>
              <w:t>Use excellent communication and relationship management skills</w:t>
            </w:r>
          </w:p>
        </w:tc>
      </w:tr>
    </w:tbl>
    <w:p w:rsidR="00F04DBC" w:rsidRPr="0013145F" w:rsidRDefault="00F04DBC" w:rsidP="00F04DBC">
      <w:pPr>
        <w:spacing w:line="288" w:lineRule="auto"/>
        <w:jc w:val="both"/>
        <w:rPr>
          <w:rFonts w:ascii="Arial" w:hAnsi="Arial" w:cs="Arial"/>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642D22">
      <w:pPr>
        <w:pStyle w:val="Heading7"/>
        <w:spacing w:before="0" w:after="0" w:line="288" w:lineRule="auto"/>
        <w:jc w:val="both"/>
        <w:rPr>
          <w:rFonts w:ascii="Arial" w:hAnsi="Arial" w:cs="Arial"/>
          <w:b/>
          <w:sz w:val="18"/>
          <w:szCs w:val="18"/>
        </w:rPr>
      </w:pPr>
    </w:p>
    <w:p w:rsidR="00642D22" w:rsidRDefault="00642D22" w:rsidP="00F04DBC">
      <w:pPr>
        <w:pStyle w:val="Heading7"/>
        <w:pBdr>
          <w:bottom w:val="single" w:sz="4" w:space="0" w:color="auto"/>
        </w:pBdr>
        <w:spacing w:before="0" w:after="0" w:line="288" w:lineRule="auto"/>
        <w:jc w:val="both"/>
        <w:rPr>
          <w:rFonts w:ascii="Arial" w:hAnsi="Arial" w:cs="Arial"/>
          <w:b/>
          <w:sz w:val="18"/>
          <w:szCs w:val="18"/>
        </w:rPr>
      </w:pPr>
    </w:p>
    <w:p w:rsidR="00642D22" w:rsidRDefault="00642D22" w:rsidP="00F04DBC">
      <w:pPr>
        <w:pStyle w:val="Heading7"/>
        <w:pBdr>
          <w:bottom w:val="single" w:sz="4" w:space="0" w:color="auto"/>
        </w:pBdr>
        <w:spacing w:before="0" w:after="0" w:line="288" w:lineRule="auto"/>
        <w:jc w:val="both"/>
        <w:rPr>
          <w:rFonts w:ascii="Arial" w:hAnsi="Arial" w:cs="Arial"/>
          <w:b/>
          <w:sz w:val="18"/>
          <w:szCs w:val="18"/>
        </w:rPr>
      </w:pPr>
    </w:p>
    <w:p w:rsidR="00642D22" w:rsidRDefault="00642D22" w:rsidP="00F04DBC">
      <w:pPr>
        <w:pStyle w:val="Heading7"/>
        <w:pBdr>
          <w:bottom w:val="single" w:sz="4" w:space="0" w:color="auto"/>
        </w:pBdr>
        <w:spacing w:before="0" w:after="0" w:line="288" w:lineRule="auto"/>
        <w:jc w:val="both"/>
        <w:rPr>
          <w:rFonts w:ascii="Arial" w:hAnsi="Arial" w:cs="Arial"/>
          <w:b/>
          <w:sz w:val="18"/>
          <w:szCs w:val="18"/>
        </w:rPr>
      </w:pPr>
    </w:p>
    <w:p w:rsidR="00642D22" w:rsidRDefault="00642D22" w:rsidP="00F04DBC">
      <w:pPr>
        <w:pStyle w:val="Heading7"/>
        <w:pBdr>
          <w:bottom w:val="single" w:sz="4" w:space="0"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0" w:color="auto"/>
        </w:pBdr>
        <w:spacing w:before="0" w:after="0" w:line="288" w:lineRule="auto"/>
        <w:jc w:val="both"/>
        <w:rPr>
          <w:rFonts w:ascii="Arial" w:hAnsi="Arial" w:cs="Arial"/>
          <w:b/>
          <w:sz w:val="18"/>
          <w:szCs w:val="18"/>
        </w:rPr>
      </w:pPr>
      <w:r w:rsidRPr="0013145F">
        <w:rPr>
          <w:rFonts w:ascii="Arial" w:hAnsi="Arial" w:cs="Arial"/>
          <w:b/>
          <w:sz w:val="18"/>
          <w:szCs w:val="18"/>
        </w:rPr>
        <w:t>KNOWLEDGE, SKILLS AND EXPERIENCE</w:t>
      </w:r>
    </w:p>
    <w:p w:rsidR="00F04DBC" w:rsidRPr="0013145F" w:rsidRDefault="00F04DBC" w:rsidP="00F04DBC">
      <w:pPr>
        <w:pStyle w:val="ListParagraph"/>
        <w:numPr>
          <w:ilvl w:val="0"/>
          <w:numId w:val="7"/>
        </w:numPr>
        <w:spacing w:line="288" w:lineRule="auto"/>
        <w:ind w:left="426" w:hanging="426"/>
        <w:jc w:val="both"/>
        <w:rPr>
          <w:rFonts w:ascii="Arial" w:hAnsi="Arial" w:cs="Arial"/>
          <w:sz w:val="18"/>
          <w:szCs w:val="18"/>
        </w:rPr>
      </w:pPr>
      <w:r w:rsidRPr="0013145F">
        <w:rPr>
          <w:rFonts w:ascii="Arial" w:hAnsi="Arial" w:cs="Arial"/>
          <w:sz w:val="18"/>
          <w:szCs w:val="18"/>
        </w:rPr>
        <w:t>Relevant tertiary qualification, or at least 5 years</w:t>
      </w:r>
      <w:r w:rsidR="0013145F">
        <w:rPr>
          <w:rFonts w:ascii="Arial" w:hAnsi="Arial" w:cs="Arial"/>
          <w:sz w:val="18"/>
          <w:szCs w:val="18"/>
        </w:rPr>
        <w:t>’</w:t>
      </w:r>
      <w:r w:rsidRPr="0013145F">
        <w:rPr>
          <w:rFonts w:ascii="Arial" w:hAnsi="Arial" w:cs="Arial"/>
          <w:sz w:val="18"/>
          <w:szCs w:val="18"/>
        </w:rPr>
        <w:t xml:space="preserve"> experience, in communications and/or marketing and /or journalism.</w:t>
      </w:r>
    </w:p>
    <w:p w:rsidR="00F04DBC" w:rsidRPr="0013145F" w:rsidRDefault="00F04DBC" w:rsidP="00F04DBC">
      <w:pPr>
        <w:pStyle w:val="ListParagraph"/>
        <w:numPr>
          <w:ilvl w:val="0"/>
          <w:numId w:val="7"/>
        </w:numPr>
        <w:spacing w:line="288" w:lineRule="auto"/>
        <w:ind w:left="426" w:hanging="426"/>
        <w:jc w:val="both"/>
        <w:rPr>
          <w:rFonts w:ascii="Arial" w:hAnsi="Arial" w:cs="Arial"/>
          <w:sz w:val="18"/>
          <w:szCs w:val="18"/>
        </w:rPr>
      </w:pPr>
      <w:r w:rsidRPr="0013145F">
        <w:rPr>
          <w:rFonts w:ascii="Arial" w:hAnsi="Arial" w:cs="Arial"/>
          <w:sz w:val="18"/>
          <w:szCs w:val="18"/>
        </w:rPr>
        <w:t>Excellent oral and written communications skills.</w:t>
      </w:r>
    </w:p>
    <w:p w:rsidR="005C612F" w:rsidRPr="0013145F" w:rsidRDefault="00F04DBC" w:rsidP="005C612F">
      <w:pPr>
        <w:pStyle w:val="ListParagraph"/>
        <w:numPr>
          <w:ilvl w:val="0"/>
          <w:numId w:val="7"/>
        </w:numPr>
        <w:spacing w:line="288" w:lineRule="auto"/>
        <w:ind w:left="426" w:hanging="426"/>
        <w:jc w:val="both"/>
        <w:rPr>
          <w:rFonts w:ascii="Arial" w:hAnsi="Arial" w:cs="Arial"/>
          <w:sz w:val="18"/>
          <w:szCs w:val="18"/>
        </w:rPr>
      </w:pPr>
      <w:r w:rsidRPr="0013145F">
        <w:rPr>
          <w:rFonts w:ascii="Arial" w:hAnsi="Arial" w:cs="Arial"/>
          <w:sz w:val="18"/>
          <w:szCs w:val="18"/>
        </w:rPr>
        <w:t>Ability to deliver different messages in different media taking into consideration the appropriateness of the message for the intended audience.</w:t>
      </w:r>
    </w:p>
    <w:p w:rsidR="00F04DBC" w:rsidRDefault="0013145F" w:rsidP="00F04DBC">
      <w:pPr>
        <w:pStyle w:val="ListParagraph"/>
        <w:numPr>
          <w:ilvl w:val="0"/>
          <w:numId w:val="7"/>
        </w:numPr>
        <w:spacing w:line="288" w:lineRule="auto"/>
        <w:ind w:left="426" w:hanging="426"/>
        <w:jc w:val="both"/>
        <w:rPr>
          <w:rFonts w:ascii="Arial" w:hAnsi="Arial" w:cs="Arial"/>
          <w:sz w:val="18"/>
          <w:szCs w:val="18"/>
        </w:rPr>
      </w:pPr>
      <w:r>
        <w:rPr>
          <w:rFonts w:ascii="Arial" w:hAnsi="Arial" w:cs="Arial"/>
          <w:sz w:val="18"/>
          <w:szCs w:val="18"/>
        </w:rPr>
        <w:t>Well-</w:t>
      </w:r>
      <w:r w:rsidR="00F04DBC" w:rsidRPr="0013145F">
        <w:rPr>
          <w:rFonts w:ascii="Arial" w:hAnsi="Arial" w:cs="Arial"/>
          <w:sz w:val="18"/>
          <w:szCs w:val="18"/>
        </w:rPr>
        <w:t>developed relationship management skills to work with a broad range of people including senior management, staff, external media and external contractors.</w:t>
      </w:r>
    </w:p>
    <w:p w:rsidR="0013145F" w:rsidRPr="00CF0322" w:rsidRDefault="00CF0322" w:rsidP="0013145F">
      <w:pPr>
        <w:pStyle w:val="ListParagraph"/>
        <w:numPr>
          <w:ilvl w:val="0"/>
          <w:numId w:val="7"/>
        </w:numPr>
        <w:spacing w:line="288" w:lineRule="auto"/>
        <w:ind w:left="426" w:hanging="426"/>
        <w:jc w:val="both"/>
        <w:rPr>
          <w:rFonts w:ascii="Arial" w:hAnsi="Arial" w:cs="Arial"/>
          <w:sz w:val="18"/>
          <w:szCs w:val="18"/>
        </w:rPr>
      </w:pPr>
      <w:r w:rsidRPr="00CF0322">
        <w:rPr>
          <w:rFonts w:ascii="Arial" w:hAnsi="Arial" w:cs="Arial"/>
          <w:sz w:val="18"/>
          <w:szCs w:val="18"/>
        </w:rPr>
        <w:t>Comfort in working in a Tikanga / kaupapa Māori environment. A degree of fluency in Te reo Māori would be of benefit</w:t>
      </w:r>
    </w:p>
    <w:p w:rsidR="00CF0322" w:rsidRDefault="00CF0322">
      <w:pPr>
        <w:rPr>
          <w:rFonts w:ascii="Arial" w:hAnsi="Arial" w:cs="Arial"/>
          <w:b/>
          <w:sz w:val="18"/>
          <w:szCs w:val="18"/>
        </w:rPr>
      </w:pPr>
      <w:r>
        <w:rPr>
          <w:rFonts w:ascii="Arial" w:hAnsi="Arial" w:cs="Arial"/>
          <w:b/>
          <w:sz w:val="18"/>
          <w:szCs w:val="18"/>
        </w:rPr>
        <w:br w:type="page"/>
      </w:r>
    </w:p>
    <w:p w:rsidR="00CF0322" w:rsidRDefault="00CF0322" w:rsidP="0013145F">
      <w:pPr>
        <w:pStyle w:val="Heading7"/>
        <w:pBdr>
          <w:bottom w:val="single" w:sz="4" w:space="1" w:color="auto"/>
        </w:pBdr>
        <w:spacing w:before="0" w:after="0" w:line="288" w:lineRule="auto"/>
        <w:jc w:val="both"/>
        <w:rPr>
          <w:rFonts w:ascii="Arial" w:hAnsi="Arial" w:cs="Arial"/>
          <w:b/>
          <w:sz w:val="18"/>
          <w:szCs w:val="18"/>
        </w:rPr>
      </w:pPr>
    </w:p>
    <w:p w:rsidR="00CF0322" w:rsidRDefault="00CF0322" w:rsidP="0013145F">
      <w:pPr>
        <w:pStyle w:val="Heading7"/>
        <w:pBdr>
          <w:bottom w:val="single" w:sz="4" w:space="1" w:color="auto"/>
        </w:pBdr>
        <w:spacing w:before="0" w:after="0" w:line="288" w:lineRule="auto"/>
        <w:jc w:val="both"/>
        <w:rPr>
          <w:rFonts w:ascii="Arial" w:hAnsi="Arial" w:cs="Arial"/>
          <w:b/>
          <w:sz w:val="18"/>
          <w:szCs w:val="18"/>
        </w:rPr>
      </w:pPr>
    </w:p>
    <w:p w:rsidR="0013145F" w:rsidRPr="0013145F" w:rsidRDefault="0013145F" w:rsidP="0013145F">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SPECIAL REQUIREMENTS</w:t>
      </w:r>
    </w:p>
    <w:p w:rsidR="0013145F" w:rsidRPr="0013145F" w:rsidRDefault="0013145F" w:rsidP="0013145F">
      <w:pPr>
        <w:pStyle w:val="Footer"/>
        <w:numPr>
          <w:ilvl w:val="0"/>
          <w:numId w:val="2"/>
        </w:numPr>
        <w:spacing w:line="288" w:lineRule="auto"/>
        <w:jc w:val="both"/>
        <w:rPr>
          <w:rFonts w:ascii="Arial" w:hAnsi="Arial" w:cs="Arial"/>
          <w:sz w:val="18"/>
          <w:szCs w:val="18"/>
        </w:rPr>
      </w:pPr>
      <w:r w:rsidRPr="0013145F">
        <w:rPr>
          <w:rFonts w:ascii="Arial" w:hAnsi="Arial" w:cs="Arial"/>
          <w:sz w:val="18"/>
          <w:szCs w:val="18"/>
        </w:rPr>
        <w:t xml:space="preserve">Travel may be required from time to time </w:t>
      </w:r>
    </w:p>
    <w:p w:rsidR="0013145F" w:rsidRPr="0013145F" w:rsidRDefault="0013145F" w:rsidP="0013145F">
      <w:pPr>
        <w:pStyle w:val="Footer"/>
        <w:numPr>
          <w:ilvl w:val="0"/>
          <w:numId w:val="2"/>
        </w:numPr>
        <w:spacing w:line="288" w:lineRule="auto"/>
        <w:jc w:val="both"/>
        <w:rPr>
          <w:rFonts w:ascii="Arial" w:hAnsi="Arial" w:cs="Arial"/>
          <w:sz w:val="18"/>
          <w:szCs w:val="18"/>
        </w:rPr>
      </w:pPr>
      <w:r w:rsidRPr="0013145F">
        <w:rPr>
          <w:rFonts w:ascii="Arial" w:hAnsi="Arial" w:cs="Arial"/>
          <w:sz w:val="18"/>
          <w:szCs w:val="18"/>
        </w:rPr>
        <w:t>Work out of normal hour working hours may also be required from time to time</w:t>
      </w:r>
    </w:p>
    <w:p w:rsidR="000B391F" w:rsidRPr="0013145F" w:rsidRDefault="000B391F" w:rsidP="000B391F">
      <w:pPr>
        <w:rPr>
          <w:rFonts w:ascii="Arial" w:hAnsi="Arial" w:cs="Arial"/>
          <w:b/>
          <w:sz w:val="18"/>
          <w:szCs w:val="18"/>
        </w:rPr>
      </w:pPr>
    </w:p>
    <w:p w:rsidR="0013145F" w:rsidRDefault="0013145F" w:rsidP="00F04DBC">
      <w:pPr>
        <w:pStyle w:val="Heading7"/>
        <w:pBdr>
          <w:bottom w:val="single" w:sz="4" w:space="1" w:color="auto"/>
        </w:pBdr>
        <w:spacing w:before="0" w:after="0" w:line="288" w:lineRule="auto"/>
        <w:jc w:val="both"/>
        <w:rPr>
          <w:rFonts w:ascii="Arial" w:hAnsi="Arial" w:cs="Arial"/>
          <w:b/>
          <w:sz w:val="18"/>
          <w:szCs w:val="18"/>
        </w:rPr>
      </w:pPr>
    </w:p>
    <w:p w:rsidR="00F04DBC" w:rsidRPr="0013145F" w:rsidRDefault="00F04DBC" w:rsidP="00F04DBC">
      <w:pPr>
        <w:pStyle w:val="Heading7"/>
        <w:pBdr>
          <w:bottom w:val="single" w:sz="4" w:space="1" w:color="auto"/>
        </w:pBdr>
        <w:spacing w:before="0" w:after="0" w:line="288" w:lineRule="auto"/>
        <w:jc w:val="both"/>
        <w:rPr>
          <w:rFonts w:ascii="Arial" w:hAnsi="Arial" w:cs="Arial"/>
          <w:b/>
          <w:sz w:val="18"/>
          <w:szCs w:val="18"/>
        </w:rPr>
      </w:pPr>
      <w:r w:rsidRPr="0013145F">
        <w:rPr>
          <w:rFonts w:ascii="Arial" w:hAnsi="Arial" w:cs="Arial"/>
          <w:b/>
          <w:sz w:val="18"/>
          <w:szCs w:val="18"/>
        </w:rPr>
        <w:t>COMPETENCIES</w:t>
      </w:r>
    </w:p>
    <w:p w:rsidR="00F04DBC" w:rsidRPr="0013145F" w:rsidRDefault="00F04DBC" w:rsidP="00F04DBC">
      <w:pPr>
        <w:spacing w:line="288" w:lineRule="auto"/>
        <w:jc w:val="both"/>
        <w:rPr>
          <w:rFonts w:ascii="Arial" w:hAnsi="Arial" w:cs="Arial"/>
          <w:sz w:val="18"/>
          <w:szCs w:val="18"/>
        </w:rPr>
      </w:pPr>
    </w:p>
    <w:p w:rsidR="00F04DBC" w:rsidRPr="0013145F" w:rsidRDefault="00F04DBC" w:rsidP="00F04DBC">
      <w:pPr>
        <w:spacing w:line="288" w:lineRule="auto"/>
        <w:jc w:val="both"/>
        <w:rPr>
          <w:rFonts w:ascii="Arial" w:eastAsia="Times New Roman" w:hAnsi="Arial" w:cs="Arial"/>
          <w:sz w:val="18"/>
          <w:szCs w:val="18"/>
          <w:lang w:val="en-GB" w:eastAsia="en-AU"/>
        </w:rPr>
      </w:pPr>
      <w:r w:rsidRPr="0013145F">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F04DBC" w:rsidRPr="0013145F" w:rsidRDefault="00F04DBC" w:rsidP="00F04DBC">
      <w:pPr>
        <w:pStyle w:val="Heading2"/>
        <w:spacing w:line="288" w:lineRule="auto"/>
        <w:jc w:val="both"/>
        <w:rPr>
          <w:rFonts w:cs="Arial"/>
          <w:bCs/>
          <w:i/>
          <w:iCs/>
          <w:caps/>
          <w:color w:val="auto"/>
          <w:sz w:val="18"/>
          <w:szCs w:val="18"/>
        </w:rPr>
      </w:pPr>
    </w:p>
    <w:p w:rsidR="00F04DBC" w:rsidRPr="0013145F" w:rsidRDefault="00F04DBC" w:rsidP="00F04DBC">
      <w:pPr>
        <w:pStyle w:val="Heading2"/>
        <w:spacing w:line="288" w:lineRule="auto"/>
        <w:jc w:val="both"/>
        <w:rPr>
          <w:rFonts w:cs="Arial"/>
          <w:bCs/>
          <w:i/>
          <w:iCs/>
          <w:caps/>
          <w:color w:val="auto"/>
          <w:sz w:val="18"/>
          <w:szCs w:val="18"/>
        </w:rPr>
      </w:pPr>
      <w:r w:rsidRPr="0013145F">
        <w:rPr>
          <w:rFonts w:cs="Arial"/>
          <w:bCs/>
          <w:i/>
          <w:iCs/>
          <w:caps/>
          <w:color w:val="auto"/>
          <w:sz w:val="18"/>
          <w:szCs w:val="18"/>
        </w:rPr>
        <w:t>Role Specific Competencies</w:t>
      </w:r>
    </w:p>
    <w:p w:rsidR="00F04DBC" w:rsidRPr="0013145F" w:rsidRDefault="00F04DBC" w:rsidP="00F04DBC">
      <w:pPr>
        <w:pStyle w:val="BodyText"/>
        <w:spacing w:before="0" w:line="288" w:lineRule="auto"/>
        <w:jc w:val="both"/>
        <w:rPr>
          <w:rFonts w:cs="Arial"/>
          <w:sz w:val="18"/>
          <w:szCs w:val="18"/>
        </w:rPr>
      </w:pPr>
      <w:r w:rsidRPr="0013145F">
        <w:rPr>
          <w:rFonts w:cs="Arial"/>
          <w:sz w:val="18"/>
          <w:szCs w:val="18"/>
        </w:rPr>
        <w:t>Role specific competencies describe technical requirements specific to a role:</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 xml:space="preserve">Communications </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Write clearly and succinctly in a variety of communication settings and styles.</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Uses correct grammar, in written and oral communications and correct punctuation and spelling in written communication.</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Can effectively get the message across either orally or in written form.</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Quickly understand complex communications issues in relation to particular projects/clients field of work and develop communications plans to approach and solve them.</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 xml:space="preserve">Lead communication planning and delivery processes including: concept development, planning, writing, design, production and review and evaluation. </w:t>
      </w:r>
    </w:p>
    <w:p w:rsidR="00F04DBC" w:rsidRPr="0013145F" w:rsidRDefault="00F04DBC" w:rsidP="00F04DBC">
      <w:pPr>
        <w:pStyle w:val="ListParagraph"/>
        <w:numPr>
          <w:ilvl w:val="1"/>
          <w:numId w:val="9"/>
        </w:numPr>
        <w:ind w:left="426" w:hanging="426"/>
        <w:rPr>
          <w:rFonts w:ascii="Arial" w:hAnsi="Arial" w:cs="Arial"/>
          <w:sz w:val="18"/>
          <w:szCs w:val="18"/>
        </w:rPr>
      </w:pPr>
      <w:r w:rsidRPr="0013145F">
        <w:rPr>
          <w:rFonts w:ascii="Arial" w:hAnsi="Arial" w:cs="Arial"/>
          <w:sz w:val="18"/>
          <w:szCs w:val="18"/>
        </w:rPr>
        <w:t>Maintain consultation networks in government, sector and communities.</w:t>
      </w:r>
    </w:p>
    <w:p w:rsidR="005C612F" w:rsidRPr="0013145F" w:rsidRDefault="00F04DBC" w:rsidP="005C612F">
      <w:pPr>
        <w:pStyle w:val="ListParagraph"/>
        <w:numPr>
          <w:ilvl w:val="1"/>
          <w:numId w:val="9"/>
        </w:numPr>
        <w:ind w:left="426" w:hanging="426"/>
        <w:rPr>
          <w:rFonts w:ascii="Arial" w:hAnsi="Arial" w:cs="Arial"/>
          <w:sz w:val="18"/>
          <w:szCs w:val="18"/>
        </w:rPr>
      </w:pPr>
      <w:r w:rsidRPr="0013145F">
        <w:rPr>
          <w:rFonts w:ascii="Arial" w:hAnsi="Arial" w:cs="Arial"/>
          <w:sz w:val="18"/>
          <w:szCs w:val="18"/>
        </w:rPr>
        <w:t>Deliver complex messages and issues in a clear and effective manner to internal and external stakeholders.</w:t>
      </w:r>
    </w:p>
    <w:p w:rsidR="00D9454F" w:rsidRDefault="00F04DBC" w:rsidP="00D9454F">
      <w:pPr>
        <w:pStyle w:val="ListParagraph"/>
        <w:numPr>
          <w:ilvl w:val="1"/>
          <w:numId w:val="9"/>
        </w:numPr>
        <w:ind w:left="426" w:hanging="426"/>
        <w:rPr>
          <w:rFonts w:ascii="Arial" w:hAnsi="Arial" w:cs="Arial"/>
          <w:sz w:val="18"/>
          <w:szCs w:val="18"/>
        </w:rPr>
      </w:pPr>
      <w:r w:rsidRPr="0013145F">
        <w:rPr>
          <w:rFonts w:ascii="Arial" w:hAnsi="Arial" w:cs="Arial"/>
          <w:sz w:val="18"/>
          <w:szCs w:val="18"/>
        </w:rPr>
        <w:t>Attune to issues in the media and consider impact and appropriate response for the Ministry.</w:t>
      </w:r>
    </w:p>
    <w:p w:rsidR="00D9454F" w:rsidRDefault="00D9454F" w:rsidP="00D9454F">
      <w:pPr>
        <w:rPr>
          <w:rFonts w:ascii="Arial" w:hAnsi="Arial" w:cs="Arial"/>
          <w:sz w:val="18"/>
          <w:szCs w:val="18"/>
        </w:rPr>
      </w:pPr>
    </w:p>
    <w:p w:rsidR="00D9454F" w:rsidRDefault="00D9454F" w:rsidP="00D9454F">
      <w:pPr>
        <w:rPr>
          <w:rFonts w:ascii="Arial" w:hAnsi="Arial" w:cs="Arial"/>
          <w:b/>
          <w:sz w:val="18"/>
          <w:szCs w:val="18"/>
        </w:rPr>
      </w:pPr>
      <w:r w:rsidRPr="00D9454F">
        <w:rPr>
          <w:rFonts w:ascii="Arial" w:hAnsi="Arial" w:cs="Arial"/>
          <w:b/>
          <w:sz w:val="18"/>
          <w:szCs w:val="18"/>
        </w:rPr>
        <w:t xml:space="preserve">Planning/Project Management </w:t>
      </w:r>
    </w:p>
    <w:p w:rsidR="00D60F7D" w:rsidRDefault="00D60F7D" w:rsidP="00D9454F">
      <w:pPr>
        <w:rPr>
          <w:rFonts w:ascii="Arial" w:hAnsi="Arial" w:cs="Arial"/>
          <w:b/>
          <w:sz w:val="18"/>
          <w:szCs w:val="18"/>
        </w:rPr>
      </w:pPr>
    </w:p>
    <w:p w:rsidR="00D9454F" w:rsidRPr="00D9454F" w:rsidRDefault="00D9454F" w:rsidP="00D9454F">
      <w:pPr>
        <w:pStyle w:val="Default"/>
        <w:numPr>
          <w:ilvl w:val="0"/>
          <w:numId w:val="19"/>
        </w:numPr>
        <w:rPr>
          <w:rFonts w:ascii="Arial" w:hAnsi="Arial" w:cs="Arial"/>
          <w:sz w:val="18"/>
          <w:szCs w:val="18"/>
        </w:rPr>
      </w:pPr>
      <w:r w:rsidRPr="00D9454F">
        <w:rPr>
          <w:rFonts w:ascii="Arial" w:hAnsi="Arial" w:cs="Arial"/>
          <w:sz w:val="18"/>
          <w:szCs w:val="18"/>
        </w:rPr>
        <w:t xml:space="preserve">You need to provide high-quality contributions to external and internal planning documents such as quarterly and annual reports, team business plans, output plans, budget preparation, and development and delivery of the Statement of Intent. </w:t>
      </w:r>
    </w:p>
    <w:p w:rsidR="00D9454F" w:rsidRPr="00D9454F" w:rsidRDefault="00D9454F" w:rsidP="00D9454F">
      <w:pPr>
        <w:pStyle w:val="Default"/>
        <w:numPr>
          <w:ilvl w:val="0"/>
          <w:numId w:val="19"/>
        </w:numPr>
        <w:rPr>
          <w:rFonts w:ascii="Arial" w:hAnsi="Arial" w:cs="Arial"/>
          <w:sz w:val="18"/>
          <w:szCs w:val="18"/>
        </w:rPr>
      </w:pPr>
      <w:r w:rsidRPr="00D9454F">
        <w:rPr>
          <w:rFonts w:ascii="Arial" w:hAnsi="Arial" w:cs="Arial"/>
          <w:sz w:val="18"/>
          <w:szCs w:val="18"/>
        </w:rPr>
        <w:t xml:space="preserve">You should be able to draw linkages to the Ministry’s outcomes hierarchy and think through project outcomes within this framework. </w:t>
      </w:r>
    </w:p>
    <w:p w:rsidR="00D9454F" w:rsidRPr="00D9454F" w:rsidRDefault="00D9454F" w:rsidP="00D9454F">
      <w:pPr>
        <w:pStyle w:val="Default"/>
        <w:rPr>
          <w:rFonts w:ascii="Arial" w:hAnsi="Arial" w:cs="Arial"/>
          <w:b/>
          <w:bCs/>
          <w:sz w:val="18"/>
          <w:szCs w:val="18"/>
        </w:rPr>
      </w:pPr>
    </w:p>
    <w:p w:rsidR="00D9454F" w:rsidRPr="00D9454F" w:rsidRDefault="00D9454F" w:rsidP="00D9454F">
      <w:pPr>
        <w:pStyle w:val="Default"/>
        <w:rPr>
          <w:rFonts w:ascii="Arial" w:hAnsi="Arial" w:cs="Arial"/>
          <w:b/>
          <w:bCs/>
          <w:sz w:val="18"/>
          <w:szCs w:val="18"/>
        </w:rPr>
      </w:pPr>
      <w:r w:rsidRPr="00D9454F">
        <w:rPr>
          <w:rFonts w:ascii="Arial" w:hAnsi="Arial" w:cs="Arial"/>
          <w:b/>
          <w:bCs/>
          <w:sz w:val="18"/>
          <w:szCs w:val="18"/>
        </w:rPr>
        <w:t>Contribute to larger projects</w:t>
      </w:r>
    </w:p>
    <w:p w:rsidR="00D9454F" w:rsidRPr="00D9454F" w:rsidRDefault="00D9454F" w:rsidP="00D9454F">
      <w:pPr>
        <w:pStyle w:val="Default"/>
        <w:numPr>
          <w:ilvl w:val="0"/>
          <w:numId w:val="23"/>
        </w:numPr>
        <w:rPr>
          <w:rFonts w:ascii="Arial" w:hAnsi="Arial" w:cs="Arial"/>
          <w:sz w:val="18"/>
          <w:szCs w:val="18"/>
        </w:rPr>
      </w:pPr>
      <w:r w:rsidRPr="00D9454F">
        <w:rPr>
          <w:rFonts w:ascii="Arial" w:hAnsi="Arial" w:cs="Arial"/>
          <w:sz w:val="18"/>
          <w:szCs w:val="18"/>
        </w:rPr>
        <w:t xml:space="preserve">You may contribute to (rather than lead) projects of greater complexity, sensitivity, conflict and risk. This may include leading a project work stream assigned by a project manager. </w:t>
      </w:r>
    </w:p>
    <w:p w:rsidR="00D9454F" w:rsidRPr="00D9454F" w:rsidRDefault="00D9454F" w:rsidP="00D9454F">
      <w:pPr>
        <w:pStyle w:val="Default"/>
        <w:numPr>
          <w:ilvl w:val="0"/>
          <w:numId w:val="23"/>
        </w:numPr>
        <w:rPr>
          <w:rFonts w:ascii="Arial" w:hAnsi="Arial" w:cs="Arial"/>
          <w:sz w:val="18"/>
          <w:szCs w:val="18"/>
        </w:rPr>
      </w:pPr>
      <w:r w:rsidRPr="00D9454F">
        <w:rPr>
          <w:rFonts w:ascii="Arial" w:hAnsi="Arial" w:cs="Arial"/>
          <w:sz w:val="18"/>
          <w:szCs w:val="18"/>
        </w:rPr>
        <w:t xml:space="preserve">You will need to operate relatively independently within clear designated groups, with support from other staff and or managers. </w:t>
      </w:r>
    </w:p>
    <w:p w:rsidR="00D9454F" w:rsidRPr="00D9454F" w:rsidRDefault="00D9454F" w:rsidP="00D9454F">
      <w:pPr>
        <w:pStyle w:val="Default"/>
        <w:numPr>
          <w:ilvl w:val="0"/>
          <w:numId w:val="23"/>
        </w:numPr>
        <w:rPr>
          <w:rFonts w:ascii="Arial" w:hAnsi="Arial" w:cs="Arial"/>
          <w:sz w:val="18"/>
          <w:szCs w:val="18"/>
        </w:rPr>
      </w:pPr>
      <w:r w:rsidRPr="00D9454F">
        <w:rPr>
          <w:rFonts w:ascii="Arial" w:hAnsi="Arial" w:cs="Arial"/>
          <w:sz w:val="18"/>
          <w:szCs w:val="18"/>
        </w:rPr>
        <w:t xml:space="preserve">You will act within agreed bounds of projects while using initiative for definition and delivery of your own outputs. </w:t>
      </w:r>
    </w:p>
    <w:p w:rsidR="00D9454F" w:rsidRPr="00D9454F" w:rsidRDefault="00D9454F" w:rsidP="00D9454F">
      <w:pPr>
        <w:pStyle w:val="Default"/>
        <w:rPr>
          <w:rFonts w:ascii="Arial" w:hAnsi="Arial" w:cs="Arial"/>
          <w:sz w:val="18"/>
          <w:szCs w:val="18"/>
        </w:rPr>
      </w:pPr>
    </w:p>
    <w:p w:rsidR="00D9454F" w:rsidRPr="00D9454F" w:rsidRDefault="00D9454F" w:rsidP="00D9454F">
      <w:pPr>
        <w:pStyle w:val="Default"/>
        <w:rPr>
          <w:rFonts w:ascii="Arial" w:hAnsi="Arial" w:cs="Arial"/>
          <w:b/>
          <w:bCs/>
          <w:sz w:val="18"/>
          <w:szCs w:val="18"/>
        </w:rPr>
      </w:pPr>
      <w:r w:rsidRPr="00D9454F">
        <w:rPr>
          <w:rFonts w:ascii="Arial" w:hAnsi="Arial" w:cs="Arial"/>
          <w:b/>
          <w:bCs/>
          <w:sz w:val="18"/>
          <w:szCs w:val="18"/>
        </w:rPr>
        <w:t xml:space="preserve">Manage small to medium contracts </w:t>
      </w:r>
    </w:p>
    <w:p w:rsidR="00D9454F" w:rsidRPr="00D9454F" w:rsidRDefault="00D9454F" w:rsidP="00D9454F">
      <w:pPr>
        <w:pStyle w:val="Default"/>
        <w:rPr>
          <w:rFonts w:ascii="Arial" w:hAnsi="Arial" w:cs="Arial"/>
          <w:sz w:val="18"/>
          <w:szCs w:val="18"/>
        </w:rPr>
      </w:pPr>
      <w:r w:rsidRPr="00D9454F">
        <w:rPr>
          <w:rFonts w:ascii="Arial" w:hAnsi="Arial" w:cs="Arial"/>
          <w:sz w:val="18"/>
          <w:szCs w:val="18"/>
        </w:rPr>
        <w:t xml:space="preserve">You need to: </w:t>
      </w:r>
    </w:p>
    <w:p w:rsidR="00D9454F" w:rsidRPr="00D9454F" w:rsidRDefault="00D9454F" w:rsidP="00D9454F">
      <w:pPr>
        <w:pStyle w:val="Default"/>
        <w:numPr>
          <w:ilvl w:val="0"/>
          <w:numId w:val="22"/>
        </w:numPr>
        <w:rPr>
          <w:rFonts w:ascii="Arial" w:hAnsi="Arial" w:cs="Arial"/>
          <w:sz w:val="18"/>
          <w:szCs w:val="18"/>
        </w:rPr>
      </w:pPr>
      <w:r w:rsidRPr="00D9454F">
        <w:rPr>
          <w:rFonts w:ascii="Arial" w:hAnsi="Arial" w:cs="Arial"/>
          <w:sz w:val="18"/>
          <w:szCs w:val="18"/>
        </w:rPr>
        <w:t xml:space="preserve">be able to plan, manage and report against small to medium contracts and budget components </w:t>
      </w:r>
    </w:p>
    <w:p w:rsidR="00D9454F" w:rsidRPr="00D9454F" w:rsidRDefault="00D9454F" w:rsidP="00D9454F">
      <w:pPr>
        <w:pStyle w:val="Default"/>
        <w:numPr>
          <w:ilvl w:val="0"/>
          <w:numId w:val="22"/>
        </w:numPr>
        <w:rPr>
          <w:rFonts w:ascii="Arial" w:hAnsi="Arial" w:cs="Arial"/>
          <w:sz w:val="18"/>
          <w:szCs w:val="18"/>
        </w:rPr>
      </w:pPr>
      <w:r w:rsidRPr="00D9454F">
        <w:rPr>
          <w:rFonts w:ascii="Arial" w:hAnsi="Arial" w:cs="Arial"/>
          <w:sz w:val="18"/>
          <w:szCs w:val="18"/>
        </w:rPr>
        <w:t xml:space="preserve">be fully aware of and understand the Ministry’s procurement processes and financial policies </w:t>
      </w:r>
    </w:p>
    <w:p w:rsidR="00D9454F" w:rsidRPr="00D9454F" w:rsidRDefault="00D9454F" w:rsidP="00D9454F">
      <w:pPr>
        <w:pStyle w:val="Default"/>
        <w:numPr>
          <w:ilvl w:val="0"/>
          <w:numId w:val="22"/>
        </w:numPr>
        <w:rPr>
          <w:rFonts w:ascii="Arial" w:hAnsi="Arial" w:cs="Arial"/>
          <w:sz w:val="18"/>
          <w:szCs w:val="18"/>
        </w:rPr>
      </w:pPr>
      <w:proofErr w:type="gramStart"/>
      <w:r w:rsidRPr="00D9454F">
        <w:rPr>
          <w:rFonts w:ascii="Arial" w:hAnsi="Arial" w:cs="Arial"/>
          <w:sz w:val="18"/>
          <w:szCs w:val="18"/>
        </w:rPr>
        <w:t>monitor</w:t>
      </w:r>
      <w:proofErr w:type="gramEnd"/>
      <w:r w:rsidRPr="00D9454F">
        <w:rPr>
          <w:rFonts w:ascii="Arial" w:hAnsi="Arial" w:cs="Arial"/>
          <w:sz w:val="18"/>
          <w:szCs w:val="18"/>
        </w:rPr>
        <w:t xml:space="preserve"> and manage contractors’ performance against deliverables and ensure you meet the Ministry’s requirements. </w:t>
      </w:r>
    </w:p>
    <w:p w:rsidR="00D9454F" w:rsidRPr="00D9454F" w:rsidRDefault="00D9454F" w:rsidP="00D9454F">
      <w:pPr>
        <w:pStyle w:val="Default"/>
        <w:rPr>
          <w:rFonts w:ascii="Arial" w:hAnsi="Arial" w:cs="Arial"/>
          <w:sz w:val="18"/>
          <w:szCs w:val="18"/>
        </w:rPr>
      </w:pPr>
    </w:p>
    <w:p w:rsidR="00D9454F" w:rsidRPr="00D9454F" w:rsidRDefault="00D9454F" w:rsidP="00D9454F">
      <w:pPr>
        <w:pStyle w:val="Default"/>
        <w:rPr>
          <w:rFonts w:ascii="Arial" w:hAnsi="Arial" w:cs="Arial"/>
          <w:sz w:val="18"/>
          <w:szCs w:val="18"/>
        </w:rPr>
      </w:pPr>
      <w:r w:rsidRPr="00D9454F">
        <w:rPr>
          <w:rFonts w:ascii="Arial" w:hAnsi="Arial" w:cs="Arial"/>
          <w:sz w:val="18"/>
          <w:szCs w:val="18"/>
        </w:rPr>
        <w:t xml:space="preserve">As you become more experienced, you may lead expressions of interest and tender processes. You need to be able to use the Ministry’s contract management system and draft high-quality contracts in consultation with the Legal Team and/or other senior staff. </w:t>
      </w:r>
    </w:p>
    <w:p w:rsidR="00D9454F" w:rsidRPr="00D9454F" w:rsidRDefault="00D9454F" w:rsidP="00D9454F">
      <w:pPr>
        <w:pStyle w:val="Default"/>
        <w:rPr>
          <w:rFonts w:ascii="Arial" w:hAnsi="Arial" w:cs="Arial"/>
          <w:sz w:val="18"/>
          <w:szCs w:val="18"/>
        </w:rPr>
      </w:pPr>
    </w:p>
    <w:p w:rsidR="00D9454F" w:rsidRPr="00D9454F" w:rsidRDefault="00D9454F" w:rsidP="00D9454F">
      <w:pPr>
        <w:pStyle w:val="Default"/>
        <w:rPr>
          <w:rFonts w:ascii="Arial" w:hAnsi="Arial" w:cs="Arial"/>
          <w:sz w:val="18"/>
          <w:szCs w:val="18"/>
        </w:rPr>
      </w:pPr>
      <w:r w:rsidRPr="00D9454F">
        <w:rPr>
          <w:rFonts w:ascii="Arial" w:hAnsi="Arial" w:cs="Arial"/>
          <w:b/>
          <w:bCs/>
          <w:sz w:val="18"/>
          <w:szCs w:val="18"/>
        </w:rPr>
        <w:t xml:space="preserve">Identify project priorities, risks and opportunities </w:t>
      </w:r>
    </w:p>
    <w:p w:rsidR="00D9454F" w:rsidRPr="00D9454F" w:rsidRDefault="00D9454F" w:rsidP="00D9454F">
      <w:pPr>
        <w:pStyle w:val="Default"/>
        <w:numPr>
          <w:ilvl w:val="0"/>
          <w:numId w:val="21"/>
        </w:numPr>
        <w:rPr>
          <w:rFonts w:ascii="Arial" w:hAnsi="Arial" w:cs="Arial"/>
          <w:sz w:val="18"/>
          <w:szCs w:val="18"/>
        </w:rPr>
      </w:pPr>
      <w:r w:rsidRPr="00D9454F">
        <w:rPr>
          <w:rFonts w:ascii="Arial" w:hAnsi="Arial" w:cs="Arial"/>
          <w:sz w:val="18"/>
          <w:szCs w:val="18"/>
        </w:rPr>
        <w:t xml:space="preserve">Within your own work areas, you should be able to identify work priorities within projects, and the associated risks and opportunities. </w:t>
      </w:r>
    </w:p>
    <w:p w:rsidR="00D9454F" w:rsidRDefault="00D9454F" w:rsidP="00D9454F">
      <w:pPr>
        <w:pStyle w:val="Default"/>
        <w:numPr>
          <w:ilvl w:val="0"/>
          <w:numId w:val="21"/>
        </w:numPr>
        <w:rPr>
          <w:rFonts w:ascii="Arial" w:hAnsi="Arial" w:cs="Arial"/>
          <w:sz w:val="18"/>
          <w:szCs w:val="18"/>
        </w:rPr>
      </w:pPr>
      <w:r w:rsidRPr="00D9454F">
        <w:rPr>
          <w:rFonts w:ascii="Arial" w:hAnsi="Arial" w:cs="Arial"/>
          <w:sz w:val="18"/>
          <w:szCs w:val="18"/>
        </w:rPr>
        <w:t xml:space="preserve">You will need to think several steps ahead and anticipate and adjust for problems or risks. </w:t>
      </w:r>
    </w:p>
    <w:p w:rsidR="00D9454F" w:rsidRPr="00D9454F" w:rsidRDefault="00D9454F" w:rsidP="00CF0322">
      <w:pPr>
        <w:pStyle w:val="Default"/>
        <w:ind w:left="3"/>
        <w:rPr>
          <w:rFonts w:ascii="Arial" w:hAnsi="Arial" w:cs="Arial"/>
          <w:sz w:val="18"/>
          <w:szCs w:val="18"/>
        </w:rPr>
      </w:pPr>
    </w:p>
    <w:p w:rsidR="00D9454F" w:rsidRDefault="00D9454F" w:rsidP="00D9454F">
      <w:pPr>
        <w:pStyle w:val="Default"/>
        <w:rPr>
          <w:rFonts w:ascii="Arial" w:hAnsi="Arial" w:cs="Arial"/>
          <w:sz w:val="18"/>
          <w:szCs w:val="18"/>
        </w:rPr>
      </w:pPr>
    </w:p>
    <w:p w:rsidR="00A24903" w:rsidRDefault="00A24903" w:rsidP="00D9454F">
      <w:pPr>
        <w:pStyle w:val="Default"/>
        <w:rPr>
          <w:rFonts w:ascii="Arial" w:hAnsi="Arial" w:cs="Arial"/>
          <w:sz w:val="18"/>
          <w:szCs w:val="18"/>
        </w:rPr>
      </w:pPr>
    </w:p>
    <w:p w:rsidR="00A24903" w:rsidRPr="00D9454F" w:rsidRDefault="00A24903" w:rsidP="00D9454F">
      <w:pPr>
        <w:pStyle w:val="Default"/>
        <w:rPr>
          <w:rFonts w:ascii="Arial" w:hAnsi="Arial" w:cs="Arial"/>
          <w:sz w:val="18"/>
          <w:szCs w:val="18"/>
        </w:rPr>
      </w:pPr>
    </w:p>
    <w:p w:rsidR="00D9454F" w:rsidRPr="00D9454F" w:rsidRDefault="00D9454F" w:rsidP="00D9454F">
      <w:pPr>
        <w:pStyle w:val="Default"/>
        <w:rPr>
          <w:rFonts w:ascii="Arial" w:hAnsi="Arial" w:cs="Arial"/>
          <w:sz w:val="18"/>
          <w:szCs w:val="18"/>
        </w:rPr>
      </w:pPr>
      <w:r w:rsidRPr="00D9454F">
        <w:rPr>
          <w:rFonts w:ascii="Arial" w:hAnsi="Arial" w:cs="Arial"/>
          <w:b/>
          <w:bCs/>
          <w:sz w:val="18"/>
          <w:szCs w:val="18"/>
        </w:rPr>
        <w:t xml:space="preserve">Lead, plan and report on projects </w:t>
      </w:r>
    </w:p>
    <w:p w:rsidR="00D9454F" w:rsidRPr="00D9454F" w:rsidRDefault="00D9454F" w:rsidP="00D9454F">
      <w:pPr>
        <w:pStyle w:val="Default"/>
        <w:rPr>
          <w:rFonts w:ascii="Arial" w:hAnsi="Arial" w:cs="Arial"/>
          <w:sz w:val="18"/>
          <w:szCs w:val="18"/>
        </w:rPr>
      </w:pPr>
      <w:r w:rsidRPr="00D9454F">
        <w:rPr>
          <w:rFonts w:ascii="Arial" w:hAnsi="Arial" w:cs="Arial"/>
          <w:sz w:val="18"/>
          <w:szCs w:val="18"/>
        </w:rPr>
        <w:t xml:space="preserve">You will lead defined small scale projects using the Ministry’s project management methodology.  You will lead, plan and report on projects – including multiparty (internal and external) projects. This includes the development of a project plan including resource requirements and performance measures. </w:t>
      </w:r>
    </w:p>
    <w:p w:rsidR="00D9454F" w:rsidRPr="00D9454F" w:rsidRDefault="00D9454F" w:rsidP="00D9454F">
      <w:pPr>
        <w:pStyle w:val="Default"/>
        <w:rPr>
          <w:rFonts w:ascii="Arial" w:hAnsi="Arial" w:cs="Arial"/>
          <w:sz w:val="18"/>
          <w:szCs w:val="18"/>
        </w:rPr>
      </w:pPr>
      <w:r w:rsidRPr="00D9454F">
        <w:rPr>
          <w:rFonts w:ascii="Arial" w:hAnsi="Arial" w:cs="Arial"/>
          <w:sz w:val="18"/>
          <w:szCs w:val="18"/>
        </w:rPr>
        <w:t xml:space="preserve">You need to: </w:t>
      </w:r>
    </w:p>
    <w:p w:rsidR="00D9454F" w:rsidRPr="00D9454F" w:rsidRDefault="00D9454F" w:rsidP="00D9454F">
      <w:pPr>
        <w:pStyle w:val="Default"/>
        <w:numPr>
          <w:ilvl w:val="0"/>
          <w:numId w:val="20"/>
        </w:numPr>
        <w:rPr>
          <w:rFonts w:ascii="Arial" w:hAnsi="Arial" w:cs="Arial"/>
          <w:sz w:val="18"/>
          <w:szCs w:val="18"/>
        </w:rPr>
      </w:pPr>
      <w:r w:rsidRPr="00D9454F">
        <w:rPr>
          <w:rFonts w:ascii="Arial" w:hAnsi="Arial" w:cs="Arial"/>
          <w:sz w:val="18"/>
          <w:szCs w:val="18"/>
        </w:rPr>
        <w:t xml:space="preserve">accurately scope out the length and difficulty of tasks and projects </w:t>
      </w:r>
    </w:p>
    <w:p w:rsidR="00D9454F" w:rsidRPr="00D9454F" w:rsidRDefault="00D9454F" w:rsidP="00D9454F">
      <w:pPr>
        <w:pStyle w:val="Default"/>
        <w:numPr>
          <w:ilvl w:val="0"/>
          <w:numId w:val="20"/>
        </w:numPr>
        <w:rPr>
          <w:rFonts w:ascii="Arial" w:hAnsi="Arial" w:cs="Arial"/>
          <w:sz w:val="18"/>
          <w:szCs w:val="18"/>
        </w:rPr>
      </w:pPr>
      <w:r w:rsidRPr="00D9454F">
        <w:rPr>
          <w:rFonts w:ascii="Arial" w:hAnsi="Arial" w:cs="Arial"/>
          <w:sz w:val="18"/>
          <w:szCs w:val="18"/>
        </w:rPr>
        <w:t xml:space="preserve">identify resource requirements </w:t>
      </w:r>
    </w:p>
    <w:p w:rsidR="00D9454F" w:rsidRPr="00D9454F" w:rsidRDefault="00D9454F" w:rsidP="00D9454F">
      <w:pPr>
        <w:pStyle w:val="Default"/>
        <w:numPr>
          <w:ilvl w:val="0"/>
          <w:numId w:val="20"/>
        </w:numPr>
        <w:rPr>
          <w:rFonts w:ascii="Arial" w:hAnsi="Arial" w:cs="Arial"/>
          <w:sz w:val="18"/>
          <w:szCs w:val="18"/>
        </w:rPr>
      </w:pPr>
      <w:r w:rsidRPr="00D9454F">
        <w:rPr>
          <w:rFonts w:ascii="Arial" w:hAnsi="Arial" w:cs="Arial"/>
          <w:sz w:val="18"/>
          <w:szCs w:val="18"/>
        </w:rPr>
        <w:t xml:space="preserve">identify appropriate project governance arrangements </w:t>
      </w:r>
    </w:p>
    <w:p w:rsidR="00D9454F" w:rsidRPr="00D9454F" w:rsidRDefault="00D9454F" w:rsidP="00D9454F">
      <w:pPr>
        <w:pStyle w:val="Default"/>
        <w:numPr>
          <w:ilvl w:val="0"/>
          <w:numId w:val="20"/>
        </w:numPr>
        <w:rPr>
          <w:rFonts w:ascii="Arial" w:hAnsi="Arial" w:cs="Arial"/>
          <w:sz w:val="18"/>
          <w:szCs w:val="18"/>
        </w:rPr>
      </w:pPr>
      <w:proofErr w:type="gramStart"/>
      <w:r w:rsidRPr="00D9454F">
        <w:rPr>
          <w:rFonts w:ascii="Arial" w:hAnsi="Arial" w:cs="Arial"/>
          <w:sz w:val="18"/>
          <w:szCs w:val="18"/>
        </w:rPr>
        <w:t>measure</w:t>
      </w:r>
      <w:proofErr w:type="gramEnd"/>
      <w:r w:rsidRPr="00D9454F">
        <w:rPr>
          <w:rFonts w:ascii="Arial" w:hAnsi="Arial" w:cs="Arial"/>
          <w:sz w:val="18"/>
          <w:szCs w:val="18"/>
        </w:rPr>
        <w:t xml:space="preserve"> performance and progress against goals. This includes keeping appropriate people informed of progress and issues/risks.</w:t>
      </w:r>
    </w:p>
    <w:p w:rsidR="00D9454F" w:rsidRPr="00D60F7D" w:rsidRDefault="00D9454F" w:rsidP="00D9454F">
      <w:pPr>
        <w:rPr>
          <w:rFonts w:ascii="Arial" w:hAnsi="Arial" w:cs="Arial"/>
          <w:b/>
          <w:i/>
          <w:sz w:val="18"/>
          <w:szCs w:val="18"/>
        </w:rPr>
      </w:pPr>
    </w:p>
    <w:p w:rsidR="00F04DBC" w:rsidRPr="00D60F7D" w:rsidRDefault="00F04DBC" w:rsidP="00F04DBC">
      <w:pPr>
        <w:pStyle w:val="Heading2"/>
        <w:spacing w:line="288" w:lineRule="auto"/>
        <w:jc w:val="both"/>
        <w:rPr>
          <w:rFonts w:cs="Arial"/>
          <w:bCs/>
          <w:i/>
          <w:iCs/>
          <w:caps/>
          <w:color w:val="auto"/>
          <w:sz w:val="18"/>
          <w:szCs w:val="18"/>
        </w:rPr>
      </w:pPr>
      <w:r w:rsidRPr="00D60F7D">
        <w:rPr>
          <w:rFonts w:cs="Arial"/>
          <w:bCs/>
          <w:i/>
          <w:iCs/>
          <w:caps/>
          <w:color w:val="auto"/>
          <w:sz w:val="18"/>
          <w:szCs w:val="18"/>
        </w:rPr>
        <w:t>CORE Competencies</w:t>
      </w:r>
    </w:p>
    <w:p w:rsidR="00F04DBC" w:rsidRPr="0013145F" w:rsidRDefault="00F04DBC" w:rsidP="00F04DBC">
      <w:pPr>
        <w:pStyle w:val="BodyText"/>
        <w:spacing w:before="0" w:line="288" w:lineRule="auto"/>
        <w:jc w:val="both"/>
        <w:rPr>
          <w:rFonts w:cs="Arial"/>
          <w:sz w:val="18"/>
          <w:szCs w:val="18"/>
        </w:rPr>
      </w:pPr>
      <w:r w:rsidRPr="0013145F">
        <w:rPr>
          <w:rFonts w:cs="Arial"/>
          <w:sz w:val="18"/>
          <w:szCs w:val="18"/>
        </w:rPr>
        <w:t>Core competencies are relevant to all roles in Te Puni Kokiri but may be required at different levels of ability and complexity.  The following is required for this role:</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Māori Perspective</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Have a broad based understanding of Māori values and knowledge including the contextual background</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a conversational speaker of Te Reo Māori</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Plan and conduct your work with appropriate reference to tikanga and kawa</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Actively consider ways of incorporating and representing Te Ao Māori in your work</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Are knowledgeable about iwi and hapu groups as well as Māori leaders and other important Māori figures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Instil confidence in Māori audiences</w:t>
      </w:r>
    </w:p>
    <w:p w:rsidR="00F04DBC" w:rsidRPr="0013145F" w:rsidRDefault="00F04DBC" w:rsidP="00F04DBC">
      <w:pPr>
        <w:pStyle w:val="ListParagraph"/>
        <w:numPr>
          <w:ilvl w:val="0"/>
          <w:numId w:val="8"/>
        </w:numPr>
        <w:spacing w:line="288" w:lineRule="auto"/>
        <w:ind w:left="426" w:hanging="426"/>
        <w:jc w:val="both"/>
        <w:rPr>
          <w:rFonts w:ascii="Arial" w:hAnsi="Arial" w:cs="Arial"/>
          <w:b/>
          <w:sz w:val="18"/>
          <w:szCs w:val="18"/>
        </w:rPr>
      </w:pPr>
      <w:r w:rsidRPr="0013145F">
        <w:rPr>
          <w:rFonts w:ascii="Arial" w:hAnsi="Arial" w:cs="Arial"/>
          <w:sz w:val="18"/>
          <w:szCs w:val="18"/>
        </w:rPr>
        <w:t>Have an understanding of the Treaty of Waitangi and its importance to Māori</w:t>
      </w:r>
    </w:p>
    <w:p w:rsidR="00F04DBC" w:rsidRPr="0013145F" w:rsidRDefault="00F04DBC" w:rsidP="00F04DBC">
      <w:pPr>
        <w:spacing w:line="288" w:lineRule="auto"/>
        <w:ind w:left="426" w:hanging="426"/>
        <w:jc w:val="both"/>
        <w:rPr>
          <w:rFonts w:ascii="Arial" w:hAnsi="Arial" w:cs="Arial"/>
          <w:b/>
          <w:sz w:val="18"/>
          <w:szCs w:val="18"/>
        </w:rPr>
      </w:pPr>
    </w:p>
    <w:p w:rsidR="00D135B9" w:rsidRPr="008C5691" w:rsidRDefault="00D135B9" w:rsidP="00D135B9">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D135B9" w:rsidRPr="008C5691" w:rsidRDefault="00D135B9" w:rsidP="00D135B9">
      <w:pPr>
        <w:numPr>
          <w:ilvl w:val="0"/>
          <w:numId w:val="15"/>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D135B9" w:rsidRPr="008C5691" w:rsidRDefault="00D135B9" w:rsidP="00D135B9">
      <w:pPr>
        <w:numPr>
          <w:ilvl w:val="0"/>
          <w:numId w:val="15"/>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D135B9" w:rsidRPr="008C5691" w:rsidRDefault="00D135B9" w:rsidP="00D135B9">
      <w:pPr>
        <w:numPr>
          <w:ilvl w:val="0"/>
          <w:numId w:val="15"/>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D135B9" w:rsidRPr="008C5691" w:rsidRDefault="00D135B9" w:rsidP="00D135B9">
      <w:pPr>
        <w:numPr>
          <w:ilvl w:val="0"/>
          <w:numId w:val="15"/>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D135B9" w:rsidRPr="008C5691" w:rsidRDefault="00D135B9" w:rsidP="00D135B9">
      <w:pPr>
        <w:numPr>
          <w:ilvl w:val="0"/>
          <w:numId w:val="15"/>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F04DBC" w:rsidRPr="0013145F" w:rsidRDefault="00F04DBC" w:rsidP="00F04DBC">
      <w:pPr>
        <w:pStyle w:val="ListParagraph"/>
        <w:spacing w:line="288" w:lineRule="auto"/>
        <w:ind w:left="426" w:hanging="426"/>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Relationship Management</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Build relationships with deference to tikanga values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Promote the benefits of collaboration and build team identity</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Facilitate individuals working together by identifying common goals, encouraging collaboration and joint ownership of ideas and approaches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Actively seek opportunities to contribute to positive outcomes for stakeholders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Identify and initiate contacts that will further the organisations interests in the near and/or longer term</w:t>
      </w:r>
    </w:p>
    <w:p w:rsidR="002403E2" w:rsidRPr="00D9454F" w:rsidRDefault="00F04DBC" w:rsidP="002403E2">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Avoid focusing on immediate needs to the detriment of longer term relationships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Consult with a wide audience to attain buy-in and consensus</w:t>
      </w:r>
    </w:p>
    <w:p w:rsidR="00F04DBC" w:rsidRPr="0013145F" w:rsidRDefault="00F04DBC" w:rsidP="00F04DBC">
      <w:pPr>
        <w:pStyle w:val="ListParagraph"/>
        <w:numPr>
          <w:ilvl w:val="0"/>
          <w:numId w:val="8"/>
        </w:numPr>
        <w:spacing w:line="288" w:lineRule="auto"/>
        <w:ind w:left="426" w:hanging="426"/>
        <w:jc w:val="both"/>
        <w:rPr>
          <w:rFonts w:ascii="Arial" w:hAnsi="Arial" w:cs="Arial"/>
          <w:b/>
          <w:sz w:val="18"/>
          <w:szCs w:val="18"/>
        </w:rPr>
      </w:pPr>
      <w:r w:rsidRPr="0013145F">
        <w:rPr>
          <w:rFonts w:ascii="Arial" w:hAnsi="Arial" w:cs="Arial"/>
          <w:sz w:val="18"/>
          <w:szCs w:val="18"/>
        </w:rPr>
        <w:t>Handle difficult or tense situations with diplomacy and tact</w:t>
      </w:r>
    </w:p>
    <w:p w:rsidR="00F04DBC" w:rsidRPr="0013145F" w:rsidRDefault="00F04DBC" w:rsidP="00F04DBC">
      <w:pPr>
        <w:pStyle w:val="ListParagraph"/>
        <w:spacing w:line="288" w:lineRule="auto"/>
        <w:ind w:left="426" w:hanging="426"/>
        <w:jc w:val="both"/>
        <w:rPr>
          <w:rFonts w:ascii="Arial" w:hAnsi="Arial" w:cs="Arial"/>
          <w:b/>
          <w:sz w:val="18"/>
          <w:szCs w:val="18"/>
        </w:rPr>
      </w:pPr>
    </w:p>
    <w:p w:rsidR="00D135B9" w:rsidRPr="008C5691" w:rsidRDefault="00D135B9" w:rsidP="00D135B9">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Effectively use Te Reo Māori in your work and are confident when communicating with Māori audiences</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Write and verbalise complex ideas in a structured, logical and authoritative way, ensuring audience understanding</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Explore and probe arguments and take opportunity to strengthen own points</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Determine what others may need to get out of a communication and what they may have difficulty in understanding</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Appreciate when information may be unpopular or create conflict and adapt style accordingly</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Listen to other viewpoints and look for common ground</w:t>
      </w:r>
    </w:p>
    <w:p w:rsidR="00D135B9" w:rsidRPr="008C5691"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Understand the nonverbal message or viewpoint being conveyed by others</w:t>
      </w:r>
    </w:p>
    <w:p w:rsidR="00D135B9" w:rsidRDefault="00D135B9" w:rsidP="00D135B9">
      <w:pPr>
        <w:numPr>
          <w:ilvl w:val="0"/>
          <w:numId w:val="15"/>
        </w:numPr>
        <w:spacing w:before="20" w:after="40"/>
        <w:ind w:left="357" w:hanging="357"/>
        <w:rPr>
          <w:rFonts w:ascii="Arial" w:hAnsi="Arial" w:cs="Arial"/>
          <w:sz w:val="18"/>
          <w:szCs w:val="18"/>
        </w:rPr>
      </w:pPr>
      <w:r w:rsidRPr="008C5691">
        <w:rPr>
          <w:rFonts w:ascii="Arial" w:hAnsi="Arial" w:cs="Arial"/>
          <w:sz w:val="18"/>
          <w:szCs w:val="18"/>
        </w:rPr>
        <w:t>Keep stakeholders informed of immediate and relevant peripheral information</w:t>
      </w:r>
    </w:p>
    <w:p w:rsidR="00D9454F" w:rsidRPr="008C5691" w:rsidRDefault="00D9454F" w:rsidP="00D9454F">
      <w:pPr>
        <w:spacing w:before="20" w:after="40"/>
        <w:rPr>
          <w:rFonts w:ascii="Arial" w:hAnsi="Arial" w:cs="Arial"/>
          <w:sz w:val="18"/>
          <w:szCs w:val="18"/>
        </w:rPr>
      </w:pPr>
    </w:p>
    <w:p w:rsidR="00F04DBC" w:rsidRPr="0013145F" w:rsidRDefault="00F04DBC" w:rsidP="00F04DBC">
      <w:pPr>
        <w:spacing w:line="288" w:lineRule="auto"/>
        <w:ind w:left="426" w:hanging="426"/>
        <w:jc w:val="both"/>
        <w:rPr>
          <w:rFonts w:ascii="Arial" w:hAnsi="Arial" w:cs="Arial"/>
          <w:b/>
          <w:sz w:val="18"/>
          <w:szCs w:val="18"/>
        </w:rPr>
      </w:pPr>
    </w:p>
    <w:p w:rsidR="00F83FC4" w:rsidRDefault="00F83FC4"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Results Orientation</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hAnsi="Arial" w:cs="Arial"/>
          <w:sz w:val="18"/>
          <w:szCs w:val="18"/>
          <w:lang w:val="en-NZ"/>
        </w:rPr>
        <w:t>Understand business plans and advise on medium to long term improvement</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Plan work and significant projects identifying timeframes and priorities; organise and allocate resource; monitor work streams and report on progress</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Analyse complex situations by: breaking into constituent parts; recognise and assess likely causal factors; interpret the information available; look for connections, and devise effective solutions</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Use contemporary and traditional Māori knowledge to achieve results</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Actively consider risk involved in problems or issues and act to mitigate and/or advise appropriate others</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Define work in terms of results and pursue success with energy and drive</w:t>
      </w:r>
    </w:p>
    <w:p w:rsidR="00F04DBC" w:rsidRPr="0013145F" w:rsidRDefault="00F04DBC" w:rsidP="00F04DBC">
      <w:pPr>
        <w:pStyle w:val="ListParagraph"/>
        <w:numPr>
          <w:ilvl w:val="0"/>
          <w:numId w:val="8"/>
        </w:numPr>
        <w:spacing w:line="288" w:lineRule="auto"/>
        <w:ind w:left="426" w:hanging="426"/>
        <w:jc w:val="both"/>
        <w:rPr>
          <w:rFonts w:ascii="Arial" w:eastAsia="Times New Roman" w:hAnsi="Arial" w:cs="Arial"/>
          <w:sz w:val="18"/>
          <w:szCs w:val="18"/>
        </w:rPr>
      </w:pPr>
      <w:r w:rsidRPr="0013145F">
        <w:rPr>
          <w:rFonts w:ascii="Arial" w:eastAsia="Times New Roman" w:hAnsi="Arial" w:cs="Arial"/>
          <w:sz w:val="18"/>
          <w:szCs w:val="18"/>
        </w:rPr>
        <w:t>Monitor conditions to anticipate the need to change</w:t>
      </w:r>
    </w:p>
    <w:p w:rsidR="00F04DBC" w:rsidRPr="0013145F" w:rsidRDefault="00F04DBC"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Business Understanding</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Model Te Puni Kōkiri’s values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Align your work with organisation’s strategies and objectives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Have a commitment to business policy and procedures and act to uphold them</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roles and functions of business groups and how they interrelate</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the basic principles of the Treaty of Waitangi and apply to your work</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high level operation of government</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Understand and acknowledge relationships with other government agencies</w:t>
      </w:r>
    </w:p>
    <w:p w:rsidR="00F04DBC" w:rsidRPr="0013145F"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Maintain awareness of the political environment</w:t>
      </w:r>
    </w:p>
    <w:p w:rsidR="00F04DBC" w:rsidRDefault="00F04DBC" w:rsidP="00F04DBC">
      <w:pPr>
        <w:pStyle w:val="ListParagraph"/>
        <w:numPr>
          <w:ilvl w:val="0"/>
          <w:numId w:val="8"/>
        </w:numPr>
        <w:spacing w:line="288" w:lineRule="auto"/>
        <w:ind w:left="426" w:hanging="426"/>
        <w:jc w:val="both"/>
        <w:rPr>
          <w:rFonts w:ascii="Arial" w:hAnsi="Arial" w:cs="Arial"/>
          <w:sz w:val="18"/>
          <w:szCs w:val="18"/>
        </w:rPr>
      </w:pPr>
      <w:r w:rsidRPr="0013145F">
        <w:rPr>
          <w:rFonts w:ascii="Arial" w:hAnsi="Arial" w:cs="Arial"/>
          <w:sz w:val="18"/>
          <w:szCs w:val="18"/>
        </w:rPr>
        <w:t xml:space="preserve">Consider impact of decisions on Te Puni </w:t>
      </w:r>
      <w:proofErr w:type="spellStart"/>
      <w:r w:rsidRPr="0013145F">
        <w:rPr>
          <w:rFonts w:ascii="Arial" w:hAnsi="Arial" w:cs="Arial"/>
          <w:sz w:val="18"/>
          <w:szCs w:val="18"/>
        </w:rPr>
        <w:t>Kōkiri’s</w:t>
      </w:r>
      <w:proofErr w:type="spellEnd"/>
      <w:r w:rsidRPr="0013145F">
        <w:rPr>
          <w:rFonts w:ascii="Arial" w:hAnsi="Arial" w:cs="Arial"/>
          <w:sz w:val="18"/>
          <w:szCs w:val="18"/>
        </w:rPr>
        <w:t xml:space="preserve"> stakeholders</w:t>
      </w:r>
    </w:p>
    <w:p w:rsidR="00B81FF7" w:rsidRPr="0013145F" w:rsidRDefault="00B81FF7" w:rsidP="00B81FF7">
      <w:pPr>
        <w:pStyle w:val="ListParagraph"/>
        <w:spacing w:line="288" w:lineRule="auto"/>
        <w:ind w:left="426"/>
        <w:jc w:val="both"/>
        <w:rPr>
          <w:rFonts w:ascii="Arial" w:hAnsi="Arial" w:cs="Arial"/>
          <w:sz w:val="18"/>
          <w:szCs w:val="18"/>
        </w:rPr>
      </w:pPr>
    </w:p>
    <w:p w:rsidR="00F04DBC" w:rsidRPr="00B81FF7" w:rsidRDefault="00F04DBC" w:rsidP="00B81FF7">
      <w:pPr>
        <w:rPr>
          <w:rFonts w:ascii="Arial" w:hAnsi="Arial" w:cs="Arial"/>
          <w:sz w:val="18"/>
          <w:szCs w:val="18"/>
        </w:rPr>
      </w:pPr>
      <w:r w:rsidRPr="0013145F">
        <w:rPr>
          <w:rFonts w:ascii="Arial" w:hAnsi="Arial" w:cs="Arial"/>
          <w:b/>
          <w:sz w:val="18"/>
          <w:szCs w:val="18"/>
        </w:rPr>
        <w:t>KEY RELATIONSHIPS</w:t>
      </w:r>
    </w:p>
    <w:p w:rsidR="002403E2" w:rsidRPr="0013145F" w:rsidRDefault="002403E2"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Internal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933"/>
      </w:tblGrid>
      <w:tr w:rsidR="00F04DBC" w:rsidRPr="0013145F" w:rsidTr="003677A4">
        <w:trPr>
          <w:trHeight w:val="446"/>
        </w:trPr>
        <w:tc>
          <w:tcPr>
            <w:tcW w:w="3400"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Contact</w:t>
            </w:r>
          </w:p>
        </w:tc>
        <w:tc>
          <w:tcPr>
            <w:tcW w:w="5933"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Nature and Purpose of Relationship</w:t>
            </w:r>
          </w:p>
        </w:tc>
      </w:tr>
      <w:tr w:rsidR="00F04DBC" w:rsidRPr="0013145F" w:rsidTr="003677A4">
        <w:tc>
          <w:tcPr>
            <w:tcW w:w="3400"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Manager Communications</w:t>
            </w:r>
          </w:p>
        </w:tc>
        <w:tc>
          <w:tcPr>
            <w:tcW w:w="5933"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 xml:space="preserve">Direct report. </w:t>
            </w:r>
          </w:p>
        </w:tc>
      </w:tr>
      <w:tr w:rsidR="00F04DBC" w:rsidRPr="0013145F" w:rsidTr="003677A4">
        <w:tc>
          <w:tcPr>
            <w:tcW w:w="3400"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Te Puni Kōkiri staff</w:t>
            </w:r>
          </w:p>
        </w:tc>
        <w:tc>
          <w:tcPr>
            <w:tcW w:w="5933"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Provision of high quality, proactive advice for all communications needs, as directed by the Manager Communications.</w:t>
            </w:r>
          </w:p>
        </w:tc>
      </w:tr>
    </w:tbl>
    <w:p w:rsidR="0013145F" w:rsidRDefault="0013145F" w:rsidP="00F04DBC">
      <w:pPr>
        <w:spacing w:line="288" w:lineRule="auto"/>
        <w:jc w:val="both"/>
        <w:rPr>
          <w:rFonts w:ascii="Arial" w:hAnsi="Arial" w:cs="Arial"/>
          <w:b/>
          <w:sz w:val="18"/>
          <w:szCs w:val="18"/>
        </w:rPr>
      </w:pPr>
    </w:p>
    <w:p w:rsidR="0013145F" w:rsidRDefault="0013145F" w:rsidP="00F04DBC">
      <w:pPr>
        <w:spacing w:line="288" w:lineRule="auto"/>
        <w:jc w:val="both"/>
        <w:rPr>
          <w:rFonts w:ascii="Arial" w:hAnsi="Arial" w:cs="Arial"/>
          <w:b/>
          <w:sz w:val="18"/>
          <w:szCs w:val="18"/>
        </w:rPr>
      </w:pPr>
    </w:p>
    <w:p w:rsidR="00F04DBC" w:rsidRPr="0013145F" w:rsidRDefault="00F04DBC" w:rsidP="00F04DBC">
      <w:pPr>
        <w:spacing w:line="288" w:lineRule="auto"/>
        <w:jc w:val="both"/>
        <w:rPr>
          <w:rFonts w:ascii="Arial" w:hAnsi="Arial" w:cs="Arial"/>
          <w:b/>
          <w:sz w:val="18"/>
          <w:szCs w:val="18"/>
        </w:rPr>
      </w:pPr>
      <w:r w:rsidRPr="0013145F">
        <w:rPr>
          <w:rFonts w:ascii="Arial" w:hAnsi="Arial" w:cs="Arial"/>
          <w:b/>
          <w:sz w:val="18"/>
          <w:szCs w:val="18"/>
        </w:rPr>
        <w:t>External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5939"/>
      </w:tblGrid>
      <w:tr w:rsidR="00F04DBC" w:rsidRPr="0013145F" w:rsidTr="003677A4">
        <w:trPr>
          <w:trHeight w:val="371"/>
        </w:trPr>
        <w:tc>
          <w:tcPr>
            <w:tcW w:w="3394"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Contact</w:t>
            </w:r>
          </w:p>
        </w:tc>
        <w:tc>
          <w:tcPr>
            <w:tcW w:w="5939" w:type="dxa"/>
          </w:tcPr>
          <w:p w:rsidR="00F04DBC" w:rsidRPr="0013145F" w:rsidRDefault="00F04DBC" w:rsidP="003677A4">
            <w:pPr>
              <w:spacing w:line="288" w:lineRule="auto"/>
              <w:rPr>
                <w:rFonts w:ascii="Arial" w:hAnsi="Arial" w:cs="Arial"/>
                <w:b/>
                <w:color w:val="000000"/>
                <w:sz w:val="18"/>
                <w:szCs w:val="18"/>
              </w:rPr>
            </w:pPr>
            <w:r w:rsidRPr="0013145F">
              <w:rPr>
                <w:rFonts w:ascii="Arial" w:hAnsi="Arial" w:cs="Arial"/>
                <w:b/>
                <w:color w:val="000000"/>
                <w:sz w:val="18"/>
                <w:szCs w:val="18"/>
              </w:rPr>
              <w:t>Nature and Purpose of Relationship</w:t>
            </w:r>
          </w:p>
        </w:tc>
      </w:tr>
      <w:tr w:rsidR="00F04DBC" w:rsidRPr="0013145F" w:rsidTr="003677A4">
        <w:tc>
          <w:tcPr>
            <w:tcW w:w="3394"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 xml:space="preserve">Communications Teams/Specialists in other Government departments/agencies </w:t>
            </w:r>
          </w:p>
        </w:tc>
        <w:tc>
          <w:tcPr>
            <w:tcW w:w="5939" w:type="dxa"/>
          </w:tcPr>
          <w:p w:rsidR="00F04DBC" w:rsidRPr="0013145F" w:rsidRDefault="00F04DBC" w:rsidP="003677A4">
            <w:pPr>
              <w:spacing w:line="288" w:lineRule="auto"/>
              <w:rPr>
                <w:rFonts w:ascii="Arial" w:hAnsi="Arial" w:cs="Arial"/>
                <w:color w:val="000000"/>
                <w:sz w:val="18"/>
                <w:szCs w:val="18"/>
              </w:rPr>
            </w:pPr>
            <w:r w:rsidRPr="0013145F">
              <w:rPr>
                <w:rFonts w:ascii="Arial" w:hAnsi="Arial" w:cs="Arial"/>
                <w:color w:val="000000"/>
                <w:sz w:val="18"/>
                <w:szCs w:val="18"/>
              </w:rPr>
              <w:t>Build and maintain network to ensure collaboration and information sharing about Communications work across the public sector.</w:t>
            </w:r>
          </w:p>
        </w:tc>
      </w:tr>
    </w:tbl>
    <w:p w:rsidR="002403E2" w:rsidRDefault="002403E2" w:rsidP="00F04DBC">
      <w:pPr>
        <w:pBdr>
          <w:bottom w:val="single" w:sz="4" w:space="1" w:color="auto"/>
        </w:pBdr>
        <w:spacing w:line="288" w:lineRule="auto"/>
        <w:jc w:val="both"/>
        <w:rPr>
          <w:rFonts w:ascii="Arial" w:hAnsi="Arial" w:cs="Arial"/>
          <w:b/>
          <w:color w:val="000000"/>
          <w:sz w:val="18"/>
          <w:szCs w:val="18"/>
        </w:rPr>
      </w:pPr>
    </w:p>
    <w:p w:rsidR="00B81FF7" w:rsidRDefault="00B81FF7"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Default="000B5CBB" w:rsidP="00F04DBC">
      <w:pPr>
        <w:pBdr>
          <w:bottom w:val="single" w:sz="4" w:space="1" w:color="auto"/>
        </w:pBdr>
        <w:spacing w:line="288" w:lineRule="auto"/>
        <w:jc w:val="both"/>
        <w:rPr>
          <w:rFonts w:ascii="Arial" w:hAnsi="Arial" w:cs="Arial"/>
          <w:b/>
          <w:color w:val="000000"/>
          <w:sz w:val="18"/>
          <w:szCs w:val="18"/>
        </w:rPr>
      </w:pPr>
    </w:p>
    <w:p w:rsidR="000B5CBB" w:rsidRPr="0013145F" w:rsidRDefault="000B5CBB" w:rsidP="00F04DBC">
      <w:pPr>
        <w:pBdr>
          <w:bottom w:val="single" w:sz="4" w:space="1" w:color="auto"/>
        </w:pBdr>
        <w:spacing w:line="288" w:lineRule="auto"/>
        <w:jc w:val="both"/>
        <w:rPr>
          <w:rFonts w:ascii="Arial" w:hAnsi="Arial" w:cs="Arial"/>
          <w:b/>
          <w:color w:val="000000"/>
          <w:sz w:val="18"/>
          <w:szCs w:val="18"/>
        </w:rPr>
      </w:pPr>
    </w:p>
    <w:p w:rsidR="00F23CD1" w:rsidRDefault="00F23CD1" w:rsidP="00F23CD1">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B81FF7" w:rsidRPr="000B5CBB" w:rsidRDefault="00F23CD1" w:rsidP="00F23CD1">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F23CD1" w:rsidRDefault="00F23CD1" w:rsidP="00F23CD1">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F23CD1" w:rsidTr="00F23CD1">
        <w:tc>
          <w:tcPr>
            <w:tcW w:w="3510"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b/>
                <w:caps/>
                <w:sz w:val="18"/>
                <w:szCs w:val="18"/>
              </w:rPr>
            </w:pPr>
            <w:r>
              <w:rPr>
                <w:rFonts w:ascii="Arial" w:hAnsi="Arial" w:cs="Arial"/>
                <w:b/>
                <w:caps/>
                <w:sz w:val="18"/>
                <w:szCs w:val="18"/>
              </w:rPr>
              <w:t>Delegated Authority</w:t>
            </w:r>
          </w:p>
        </w:tc>
      </w:tr>
      <w:tr w:rsidR="00F23CD1" w:rsidTr="00F23CD1">
        <w:tc>
          <w:tcPr>
            <w:tcW w:w="3510"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b/>
                <w:caps/>
                <w:sz w:val="18"/>
                <w:szCs w:val="18"/>
              </w:rPr>
            </w:pPr>
            <w:r>
              <w:rPr>
                <w:rFonts w:ascii="Arial" w:hAnsi="Arial" w:cs="Arial"/>
                <w:b/>
                <w:caps/>
                <w:sz w:val="18"/>
                <w:szCs w:val="18"/>
              </w:rPr>
              <w:t>nil</w:t>
            </w:r>
          </w:p>
        </w:tc>
      </w:tr>
      <w:tr w:rsidR="00F23CD1" w:rsidTr="00F23CD1">
        <w:tc>
          <w:tcPr>
            <w:tcW w:w="3510"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b/>
                <w:caps/>
                <w:sz w:val="18"/>
                <w:szCs w:val="18"/>
              </w:rPr>
            </w:pPr>
            <w:r>
              <w:rPr>
                <w:rFonts w:ascii="Arial" w:hAnsi="Arial" w:cs="Arial"/>
                <w:b/>
                <w:caps/>
                <w:sz w:val="18"/>
                <w:szCs w:val="18"/>
              </w:rPr>
              <w:t>nil</w:t>
            </w:r>
          </w:p>
        </w:tc>
      </w:tr>
      <w:tr w:rsidR="00F23CD1" w:rsidTr="00F23CD1">
        <w:tc>
          <w:tcPr>
            <w:tcW w:w="3510"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b/>
                <w:caps/>
                <w:sz w:val="18"/>
                <w:szCs w:val="18"/>
              </w:rPr>
            </w:pPr>
            <w:r>
              <w:rPr>
                <w:rFonts w:ascii="Arial" w:hAnsi="Arial" w:cs="Arial"/>
                <w:b/>
                <w:caps/>
                <w:sz w:val="18"/>
                <w:szCs w:val="18"/>
              </w:rPr>
              <w:t>nil</w:t>
            </w:r>
          </w:p>
        </w:tc>
      </w:tr>
      <w:tr w:rsidR="00F23CD1" w:rsidTr="00F23CD1">
        <w:tc>
          <w:tcPr>
            <w:tcW w:w="3510"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F23CD1" w:rsidRDefault="00F23CD1">
            <w:pPr>
              <w:pStyle w:val="Heading7"/>
              <w:ind w:left="179"/>
              <w:rPr>
                <w:rFonts w:ascii="Arial" w:hAnsi="Arial" w:cs="Arial"/>
                <w:b/>
                <w:caps/>
                <w:sz w:val="18"/>
                <w:szCs w:val="18"/>
              </w:rPr>
            </w:pPr>
            <w:r>
              <w:rPr>
                <w:rFonts w:ascii="Arial" w:hAnsi="Arial" w:cs="Arial"/>
                <w:b/>
                <w:caps/>
                <w:sz w:val="18"/>
                <w:szCs w:val="18"/>
              </w:rPr>
              <w:t>nil</w:t>
            </w:r>
          </w:p>
        </w:tc>
      </w:tr>
    </w:tbl>
    <w:p w:rsidR="00BA50BE" w:rsidRDefault="00BA50BE" w:rsidP="00BA50BE">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BA50BE" w:rsidTr="00BA50BE">
        <w:tc>
          <w:tcPr>
            <w:tcW w:w="3510" w:type="dxa"/>
            <w:tcBorders>
              <w:top w:val="single" w:sz="4" w:space="0" w:color="auto"/>
              <w:left w:val="single" w:sz="4" w:space="0" w:color="auto"/>
              <w:bottom w:val="single" w:sz="4" w:space="0" w:color="auto"/>
              <w:right w:val="single" w:sz="4" w:space="0" w:color="auto"/>
            </w:tcBorders>
            <w:hideMark/>
          </w:tcPr>
          <w:p w:rsidR="00BA50BE" w:rsidRDefault="00BA50BE">
            <w:pPr>
              <w:pStyle w:val="Heading7"/>
              <w:ind w:left="179"/>
              <w:outlineLvl w:val="6"/>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BA50BE" w:rsidRDefault="00BA50BE">
            <w:pPr>
              <w:pStyle w:val="Heading7"/>
              <w:ind w:left="179"/>
              <w:outlineLvl w:val="6"/>
              <w:rPr>
                <w:rFonts w:ascii="Arial" w:hAnsi="Arial" w:cs="Arial"/>
                <w:b/>
                <w:caps/>
                <w:sz w:val="18"/>
                <w:szCs w:val="18"/>
              </w:rPr>
            </w:pPr>
            <w:r>
              <w:rPr>
                <w:rFonts w:ascii="Arial" w:hAnsi="Arial" w:cs="Arial"/>
                <w:b/>
                <w:sz w:val="18"/>
                <w:szCs w:val="18"/>
              </w:rPr>
              <w:t xml:space="preserve">Nil </w:t>
            </w:r>
          </w:p>
        </w:tc>
      </w:tr>
      <w:tr w:rsidR="00BA50BE" w:rsidTr="00BA50BE">
        <w:tc>
          <w:tcPr>
            <w:tcW w:w="3510" w:type="dxa"/>
            <w:tcBorders>
              <w:top w:val="single" w:sz="4" w:space="0" w:color="auto"/>
              <w:left w:val="single" w:sz="4" w:space="0" w:color="auto"/>
              <w:bottom w:val="single" w:sz="4" w:space="0" w:color="auto"/>
              <w:right w:val="single" w:sz="4" w:space="0" w:color="auto"/>
            </w:tcBorders>
            <w:hideMark/>
          </w:tcPr>
          <w:p w:rsidR="00BA50BE" w:rsidRDefault="00BA50BE">
            <w:pPr>
              <w:pStyle w:val="Heading7"/>
              <w:ind w:left="179"/>
              <w:outlineLvl w:val="6"/>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BA50BE" w:rsidRDefault="00BA50BE">
            <w:pPr>
              <w:pStyle w:val="Heading7"/>
              <w:ind w:left="179"/>
              <w:outlineLvl w:val="6"/>
              <w:rPr>
                <w:rFonts w:ascii="Arial" w:hAnsi="Arial" w:cs="Arial"/>
                <w:sz w:val="18"/>
                <w:szCs w:val="18"/>
              </w:rPr>
            </w:pPr>
            <w:r>
              <w:rPr>
                <w:rFonts w:ascii="Arial" w:hAnsi="Arial" w:cs="Arial"/>
                <w:sz w:val="18"/>
                <w:szCs w:val="18"/>
              </w:rPr>
              <w:t xml:space="preserve">Nil </w:t>
            </w:r>
          </w:p>
        </w:tc>
      </w:tr>
    </w:tbl>
    <w:p w:rsidR="00F23CD1" w:rsidRDefault="00F23CD1" w:rsidP="00F23CD1">
      <w:pPr>
        <w:pStyle w:val="Heading7"/>
        <w:rPr>
          <w:rFonts w:ascii="Arial" w:hAnsi="Arial" w:cs="Arial"/>
          <w:caps/>
          <w:sz w:val="18"/>
          <w:szCs w:val="18"/>
        </w:rPr>
      </w:pPr>
    </w:p>
    <w:p w:rsidR="00F23CD1" w:rsidRDefault="00F23CD1" w:rsidP="00F23CD1">
      <w:pPr>
        <w:pStyle w:val="Heading7"/>
        <w:rPr>
          <w:rFonts w:ascii="Arial" w:hAnsi="Arial" w:cs="Arial"/>
          <w:b/>
          <w:caps/>
          <w:sz w:val="18"/>
          <w:szCs w:val="18"/>
        </w:rPr>
      </w:pPr>
      <w:r>
        <w:rPr>
          <w:rFonts w:ascii="Arial" w:hAnsi="Arial" w:cs="Arial"/>
          <w:b/>
          <w:caps/>
          <w:sz w:val="18"/>
          <w:szCs w:val="18"/>
        </w:rPr>
        <w:t>Non Departmental Delegations</w:t>
      </w:r>
    </w:p>
    <w:p w:rsidR="00F23CD1" w:rsidRDefault="00F23CD1" w:rsidP="00F23CD1">
      <w:pPr>
        <w:rPr>
          <w:rFonts w:ascii="Arial" w:hAnsi="Arial" w:cs="Arial"/>
          <w:sz w:val="18"/>
          <w:szCs w:val="18"/>
        </w:rPr>
      </w:pPr>
    </w:p>
    <w:p w:rsidR="00F23CD1" w:rsidRDefault="00F23CD1" w:rsidP="00F23CD1">
      <w:pPr>
        <w:rPr>
          <w:rFonts w:ascii="Arial" w:hAnsi="Arial" w:cs="Arial"/>
          <w:sz w:val="18"/>
          <w:szCs w:val="18"/>
        </w:rPr>
      </w:pPr>
      <w:r>
        <w:rPr>
          <w:rFonts w:ascii="Arial" w:hAnsi="Arial" w:cs="Arial"/>
          <w:b/>
          <w:bCs/>
          <w:sz w:val="18"/>
          <w:szCs w:val="18"/>
        </w:rPr>
        <w:t>Nil</w:t>
      </w:r>
    </w:p>
    <w:p w:rsidR="00F23CD1" w:rsidRPr="0013145F" w:rsidRDefault="00F23CD1">
      <w:pPr>
        <w:rPr>
          <w:rFonts w:ascii="Arial" w:hAnsi="Arial" w:cs="Arial"/>
          <w:sz w:val="18"/>
          <w:szCs w:val="18"/>
        </w:rPr>
      </w:pPr>
    </w:p>
    <w:sectPr w:rsidR="00F23CD1" w:rsidRPr="0013145F" w:rsidSect="006A5FF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DF" w:rsidRDefault="00F72DDF">
      <w:r>
        <w:separator/>
      </w:r>
    </w:p>
  </w:endnote>
  <w:endnote w:type="continuationSeparator" w:id="0">
    <w:p w:rsidR="00F72DDF" w:rsidRDefault="00F7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7" w:rsidRDefault="003E2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Pr="00C75E46" w:rsidRDefault="00F72DDF">
    <w:pPr>
      <w:pStyle w:val="Footer"/>
      <w:rPr>
        <w:rFonts w:ascii="Arial" w:hAnsi="Arial" w:cs="Arial"/>
        <w:spacing w:val="2"/>
        <w:sz w:val="18"/>
        <w:szCs w:val="18"/>
      </w:rPr>
    </w:pPr>
  </w:p>
  <w:p w:rsidR="006A5FF4" w:rsidRPr="00C75E46" w:rsidRDefault="00F04DBC" w:rsidP="006A5FF4">
    <w:pPr>
      <w:pStyle w:val="Footer"/>
      <w:jc w:val="right"/>
      <w:rPr>
        <w:rFonts w:ascii="Arial" w:hAnsi="Arial" w:cs="Arial"/>
        <w:sz w:val="18"/>
        <w:szCs w:val="18"/>
      </w:rPr>
    </w:pPr>
    <w:r w:rsidRPr="00C75E46">
      <w:rPr>
        <w:rFonts w:ascii="Arial" w:hAnsi="Arial" w:cs="Arial"/>
        <w:sz w:val="18"/>
        <w:szCs w:val="18"/>
      </w:rPr>
      <w:t>Initial; ………  Initial; ………</w:t>
    </w:r>
  </w:p>
  <w:p w:rsidR="006A5FF4" w:rsidRPr="00C75E46" w:rsidRDefault="00F72DDF">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7" w:rsidRDefault="003E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DF" w:rsidRDefault="00F72DDF">
      <w:r>
        <w:separator/>
      </w:r>
    </w:p>
  </w:footnote>
  <w:footnote w:type="continuationSeparator" w:id="0">
    <w:p w:rsidR="00F72DDF" w:rsidRDefault="00F7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7" w:rsidRDefault="003E2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F4" w:rsidRDefault="00C928E5">
    <w:pPr>
      <w:pStyle w:val="Header"/>
    </w:pPr>
    <w:r>
      <w:rPr>
        <w:noProof/>
        <w:lang w:val="en-US"/>
      </w:rPr>
      <w:drawing>
        <wp:anchor distT="0" distB="0" distL="114300" distR="114300" simplePos="0" relativeHeight="251657216"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017" w:rsidRDefault="003E2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C0"/>
    <w:multiLevelType w:val="hybridMultilevel"/>
    <w:tmpl w:val="59B02AF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46B7B6B"/>
    <w:multiLevelType w:val="hybridMultilevel"/>
    <w:tmpl w:val="EFD0A836"/>
    <w:lvl w:ilvl="0" w:tplc="14090001">
      <w:start w:val="1"/>
      <w:numFmt w:val="bullet"/>
      <w:lvlText w:val=""/>
      <w:lvlJc w:val="left"/>
      <w:pPr>
        <w:ind w:left="-708" w:hanging="360"/>
      </w:pPr>
      <w:rPr>
        <w:rFonts w:ascii="Symbol" w:hAnsi="Symbol" w:hint="default"/>
      </w:rPr>
    </w:lvl>
    <w:lvl w:ilvl="1" w:tplc="14090003">
      <w:start w:val="1"/>
      <w:numFmt w:val="bullet"/>
      <w:lvlText w:val="o"/>
      <w:lvlJc w:val="left"/>
      <w:pPr>
        <w:ind w:left="12" w:hanging="360"/>
      </w:pPr>
      <w:rPr>
        <w:rFonts w:ascii="Courier New" w:hAnsi="Courier New" w:cs="Courier New" w:hint="default"/>
      </w:rPr>
    </w:lvl>
    <w:lvl w:ilvl="2" w:tplc="14090005">
      <w:start w:val="1"/>
      <w:numFmt w:val="bullet"/>
      <w:lvlText w:val=""/>
      <w:lvlJc w:val="left"/>
      <w:pPr>
        <w:ind w:left="732" w:hanging="360"/>
      </w:pPr>
      <w:rPr>
        <w:rFonts w:ascii="Wingdings" w:hAnsi="Wingdings" w:hint="default"/>
      </w:rPr>
    </w:lvl>
    <w:lvl w:ilvl="3" w:tplc="14090001">
      <w:start w:val="1"/>
      <w:numFmt w:val="bullet"/>
      <w:lvlText w:val=""/>
      <w:lvlJc w:val="left"/>
      <w:pPr>
        <w:ind w:left="1452" w:hanging="360"/>
      </w:pPr>
      <w:rPr>
        <w:rFonts w:ascii="Symbol" w:hAnsi="Symbol" w:hint="default"/>
      </w:rPr>
    </w:lvl>
    <w:lvl w:ilvl="4" w:tplc="14090003">
      <w:start w:val="1"/>
      <w:numFmt w:val="bullet"/>
      <w:lvlText w:val="o"/>
      <w:lvlJc w:val="left"/>
      <w:pPr>
        <w:ind w:left="2172" w:hanging="360"/>
      </w:pPr>
      <w:rPr>
        <w:rFonts w:ascii="Courier New" w:hAnsi="Courier New" w:cs="Courier New" w:hint="default"/>
      </w:rPr>
    </w:lvl>
    <w:lvl w:ilvl="5" w:tplc="14090005">
      <w:start w:val="1"/>
      <w:numFmt w:val="bullet"/>
      <w:lvlText w:val=""/>
      <w:lvlJc w:val="left"/>
      <w:pPr>
        <w:ind w:left="2892" w:hanging="360"/>
      </w:pPr>
      <w:rPr>
        <w:rFonts w:ascii="Wingdings" w:hAnsi="Wingdings" w:hint="default"/>
      </w:rPr>
    </w:lvl>
    <w:lvl w:ilvl="6" w:tplc="14090001">
      <w:start w:val="1"/>
      <w:numFmt w:val="bullet"/>
      <w:lvlText w:val=""/>
      <w:lvlJc w:val="left"/>
      <w:pPr>
        <w:ind w:left="3612" w:hanging="360"/>
      </w:pPr>
      <w:rPr>
        <w:rFonts w:ascii="Symbol" w:hAnsi="Symbol" w:hint="default"/>
      </w:rPr>
    </w:lvl>
    <w:lvl w:ilvl="7" w:tplc="14090003">
      <w:start w:val="1"/>
      <w:numFmt w:val="bullet"/>
      <w:lvlText w:val="o"/>
      <w:lvlJc w:val="left"/>
      <w:pPr>
        <w:ind w:left="4332" w:hanging="360"/>
      </w:pPr>
      <w:rPr>
        <w:rFonts w:ascii="Courier New" w:hAnsi="Courier New" w:cs="Courier New" w:hint="default"/>
      </w:rPr>
    </w:lvl>
    <w:lvl w:ilvl="8" w:tplc="14090005">
      <w:start w:val="1"/>
      <w:numFmt w:val="bullet"/>
      <w:lvlText w:val=""/>
      <w:lvlJc w:val="left"/>
      <w:pPr>
        <w:ind w:left="5052" w:hanging="360"/>
      </w:pPr>
      <w:rPr>
        <w:rFonts w:ascii="Wingdings" w:hAnsi="Wingdings" w:hint="default"/>
      </w:rPr>
    </w:lvl>
  </w:abstractNum>
  <w:abstractNum w:abstractNumId="4" w15:restartNumberingAfterBreak="0">
    <w:nsid w:val="163E04CE"/>
    <w:multiLevelType w:val="hybridMultilevel"/>
    <w:tmpl w:val="0DBAE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4664B9"/>
    <w:multiLevelType w:val="hybridMultilevel"/>
    <w:tmpl w:val="C2F015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A1F3C3C"/>
    <w:multiLevelType w:val="hybridMultilevel"/>
    <w:tmpl w:val="10F849E4"/>
    <w:lvl w:ilvl="0" w:tplc="14090001">
      <w:start w:val="1"/>
      <w:numFmt w:val="bullet"/>
      <w:lvlText w:val=""/>
      <w:lvlJc w:val="left"/>
      <w:pPr>
        <w:ind w:left="360" w:hanging="360"/>
      </w:pPr>
      <w:rPr>
        <w:rFonts w:ascii="Symbol" w:hAnsi="Symbol" w:hint="default"/>
      </w:rPr>
    </w:lvl>
    <w:lvl w:ilvl="1" w:tplc="2986597C">
      <w:numFmt w:val="bullet"/>
      <w:lvlText w:val="•"/>
      <w:lvlJc w:val="left"/>
      <w:pPr>
        <w:ind w:left="1440" w:hanging="720"/>
      </w:pPr>
      <w:rPr>
        <w:rFonts w:ascii="Arial" w:eastAsia="Times"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AE3299A"/>
    <w:multiLevelType w:val="hybridMultilevel"/>
    <w:tmpl w:val="69DA37B6"/>
    <w:lvl w:ilvl="0" w:tplc="FFFFFFFF">
      <w:start w:val="1"/>
      <w:numFmt w:val="bullet"/>
      <w:pStyle w:val="HR-BulletList"/>
      <w:lvlText w:val=""/>
      <w:lvlJc w:val="left"/>
      <w:pPr>
        <w:tabs>
          <w:tab w:val="num" w:pos="2121"/>
        </w:tabs>
        <w:ind w:left="2101" w:hanging="340"/>
      </w:pPr>
      <w:rPr>
        <w:rFonts w:ascii="Symbol" w:hAnsi="Symbol" w:hint="default"/>
      </w:rPr>
    </w:lvl>
    <w:lvl w:ilvl="1" w:tplc="FFFFFFFF">
      <w:start w:val="1"/>
      <w:numFmt w:val="bullet"/>
      <w:lvlText w:val="o"/>
      <w:lvlJc w:val="left"/>
      <w:pPr>
        <w:tabs>
          <w:tab w:val="num" w:pos="3144"/>
        </w:tabs>
        <w:ind w:left="3144" w:hanging="360"/>
      </w:pPr>
      <w:rPr>
        <w:rFonts w:ascii="Courier New" w:hAnsi="Courier New" w:cs="Times New Roman" w:hint="default"/>
      </w:rPr>
    </w:lvl>
    <w:lvl w:ilvl="2" w:tplc="FFFFFFFF">
      <w:start w:val="1"/>
      <w:numFmt w:val="bullet"/>
      <w:lvlText w:val=""/>
      <w:lvlJc w:val="left"/>
      <w:pPr>
        <w:tabs>
          <w:tab w:val="num" w:pos="3864"/>
        </w:tabs>
        <w:ind w:left="3864" w:hanging="360"/>
      </w:pPr>
      <w:rPr>
        <w:rFonts w:ascii="Wingdings" w:hAnsi="Wingdings" w:hint="default"/>
      </w:rPr>
    </w:lvl>
    <w:lvl w:ilvl="3" w:tplc="FFFFFFFF">
      <w:start w:val="1"/>
      <w:numFmt w:val="bullet"/>
      <w:lvlText w:val=""/>
      <w:lvlJc w:val="left"/>
      <w:pPr>
        <w:tabs>
          <w:tab w:val="num" w:pos="4584"/>
        </w:tabs>
        <w:ind w:left="4584" w:hanging="360"/>
      </w:pPr>
      <w:rPr>
        <w:rFonts w:ascii="Symbol" w:hAnsi="Symbol" w:hint="default"/>
      </w:rPr>
    </w:lvl>
    <w:lvl w:ilvl="4" w:tplc="FFFFFFFF">
      <w:start w:val="1"/>
      <w:numFmt w:val="bullet"/>
      <w:lvlText w:val="o"/>
      <w:lvlJc w:val="left"/>
      <w:pPr>
        <w:tabs>
          <w:tab w:val="num" w:pos="5304"/>
        </w:tabs>
        <w:ind w:left="5304" w:hanging="360"/>
      </w:pPr>
      <w:rPr>
        <w:rFonts w:ascii="Courier New" w:hAnsi="Courier New" w:cs="Times New Roman" w:hint="default"/>
      </w:rPr>
    </w:lvl>
    <w:lvl w:ilvl="5" w:tplc="FFFFFFFF">
      <w:start w:val="1"/>
      <w:numFmt w:val="bullet"/>
      <w:lvlText w:val=""/>
      <w:lvlJc w:val="left"/>
      <w:pPr>
        <w:tabs>
          <w:tab w:val="num" w:pos="6024"/>
        </w:tabs>
        <w:ind w:left="6024" w:hanging="360"/>
      </w:pPr>
      <w:rPr>
        <w:rFonts w:ascii="Wingdings" w:hAnsi="Wingdings" w:hint="default"/>
      </w:rPr>
    </w:lvl>
    <w:lvl w:ilvl="6" w:tplc="FFFFFFFF">
      <w:start w:val="1"/>
      <w:numFmt w:val="bullet"/>
      <w:lvlText w:val=""/>
      <w:lvlJc w:val="left"/>
      <w:pPr>
        <w:tabs>
          <w:tab w:val="num" w:pos="6744"/>
        </w:tabs>
        <w:ind w:left="6744" w:hanging="360"/>
      </w:pPr>
      <w:rPr>
        <w:rFonts w:ascii="Symbol" w:hAnsi="Symbol" w:hint="default"/>
      </w:rPr>
    </w:lvl>
    <w:lvl w:ilvl="7" w:tplc="FFFFFFFF">
      <w:start w:val="1"/>
      <w:numFmt w:val="bullet"/>
      <w:lvlText w:val="o"/>
      <w:lvlJc w:val="left"/>
      <w:pPr>
        <w:tabs>
          <w:tab w:val="num" w:pos="7464"/>
        </w:tabs>
        <w:ind w:left="7464" w:hanging="360"/>
      </w:pPr>
      <w:rPr>
        <w:rFonts w:ascii="Courier New" w:hAnsi="Courier New" w:cs="Times New Roman" w:hint="default"/>
      </w:rPr>
    </w:lvl>
    <w:lvl w:ilvl="8" w:tplc="FFFFFFFF">
      <w:start w:val="1"/>
      <w:numFmt w:val="bullet"/>
      <w:lvlText w:val=""/>
      <w:lvlJc w:val="left"/>
      <w:pPr>
        <w:tabs>
          <w:tab w:val="num" w:pos="8184"/>
        </w:tabs>
        <w:ind w:left="8184" w:hanging="360"/>
      </w:pPr>
      <w:rPr>
        <w:rFonts w:ascii="Wingdings" w:hAnsi="Wingdings" w:hint="default"/>
      </w:rPr>
    </w:lvl>
  </w:abstractNum>
  <w:abstractNum w:abstractNumId="8" w15:restartNumberingAfterBreak="0">
    <w:nsid w:val="22C7745B"/>
    <w:multiLevelType w:val="hybridMultilevel"/>
    <w:tmpl w:val="15140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D914013"/>
    <w:multiLevelType w:val="hybridMultilevel"/>
    <w:tmpl w:val="433832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35400577"/>
    <w:multiLevelType w:val="hybridMultilevel"/>
    <w:tmpl w:val="B28067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4FBF1510"/>
    <w:multiLevelType w:val="hybridMultilevel"/>
    <w:tmpl w:val="785A9BEC"/>
    <w:lvl w:ilvl="0" w:tplc="1B1A0FE4">
      <w:start w:val="1"/>
      <w:numFmt w:val="bullet"/>
      <w:lvlText w:val=""/>
      <w:lvlJc w:val="left"/>
      <w:pPr>
        <w:tabs>
          <w:tab w:val="num" w:pos="720"/>
        </w:tabs>
        <w:ind w:left="720" w:hanging="360"/>
      </w:pPr>
      <w:rPr>
        <w:rFonts w:ascii="Wingdings" w:hAnsi="Wingdings" w:hint="default"/>
      </w:rPr>
    </w:lvl>
    <w:lvl w:ilvl="1" w:tplc="DFC66880" w:tentative="1">
      <w:start w:val="1"/>
      <w:numFmt w:val="bullet"/>
      <w:lvlText w:val=""/>
      <w:lvlJc w:val="left"/>
      <w:pPr>
        <w:tabs>
          <w:tab w:val="num" w:pos="1440"/>
        </w:tabs>
        <w:ind w:left="1440" w:hanging="360"/>
      </w:pPr>
      <w:rPr>
        <w:rFonts w:ascii="Wingdings" w:hAnsi="Wingdings" w:hint="default"/>
      </w:rPr>
    </w:lvl>
    <w:lvl w:ilvl="2" w:tplc="69B47FC4" w:tentative="1">
      <w:start w:val="1"/>
      <w:numFmt w:val="bullet"/>
      <w:lvlText w:val=""/>
      <w:lvlJc w:val="left"/>
      <w:pPr>
        <w:tabs>
          <w:tab w:val="num" w:pos="2160"/>
        </w:tabs>
        <w:ind w:left="2160" w:hanging="360"/>
      </w:pPr>
      <w:rPr>
        <w:rFonts w:ascii="Wingdings" w:hAnsi="Wingdings" w:hint="default"/>
      </w:rPr>
    </w:lvl>
    <w:lvl w:ilvl="3" w:tplc="0EFE82B4" w:tentative="1">
      <w:start w:val="1"/>
      <w:numFmt w:val="bullet"/>
      <w:lvlText w:val=""/>
      <w:lvlJc w:val="left"/>
      <w:pPr>
        <w:tabs>
          <w:tab w:val="num" w:pos="2880"/>
        </w:tabs>
        <w:ind w:left="2880" w:hanging="360"/>
      </w:pPr>
      <w:rPr>
        <w:rFonts w:ascii="Wingdings" w:hAnsi="Wingdings" w:hint="default"/>
      </w:rPr>
    </w:lvl>
    <w:lvl w:ilvl="4" w:tplc="D18ED726" w:tentative="1">
      <w:start w:val="1"/>
      <w:numFmt w:val="bullet"/>
      <w:lvlText w:val=""/>
      <w:lvlJc w:val="left"/>
      <w:pPr>
        <w:tabs>
          <w:tab w:val="num" w:pos="3600"/>
        </w:tabs>
        <w:ind w:left="3600" w:hanging="360"/>
      </w:pPr>
      <w:rPr>
        <w:rFonts w:ascii="Wingdings" w:hAnsi="Wingdings" w:hint="default"/>
      </w:rPr>
    </w:lvl>
    <w:lvl w:ilvl="5" w:tplc="4920B9C2" w:tentative="1">
      <w:start w:val="1"/>
      <w:numFmt w:val="bullet"/>
      <w:lvlText w:val=""/>
      <w:lvlJc w:val="left"/>
      <w:pPr>
        <w:tabs>
          <w:tab w:val="num" w:pos="4320"/>
        </w:tabs>
        <w:ind w:left="4320" w:hanging="360"/>
      </w:pPr>
      <w:rPr>
        <w:rFonts w:ascii="Wingdings" w:hAnsi="Wingdings" w:hint="default"/>
      </w:rPr>
    </w:lvl>
    <w:lvl w:ilvl="6" w:tplc="C7EE776C" w:tentative="1">
      <w:start w:val="1"/>
      <w:numFmt w:val="bullet"/>
      <w:lvlText w:val=""/>
      <w:lvlJc w:val="left"/>
      <w:pPr>
        <w:tabs>
          <w:tab w:val="num" w:pos="5040"/>
        </w:tabs>
        <w:ind w:left="5040" w:hanging="360"/>
      </w:pPr>
      <w:rPr>
        <w:rFonts w:ascii="Wingdings" w:hAnsi="Wingdings" w:hint="default"/>
      </w:rPr>
    </w:lvl>
    <w:lvl w:ilvl="7" w:tplc="C57491D4" w:tentative="1">
      <w:start w:val="1"/>
      <w:numFmt w:val="bullet"/>
      <w:lvlText w:val=""/>
      <w:lvlJc w:val="left"/>
      <w:pPr>
        <w:tabs>
          <w:tab w:val="num" w:pos="5760"/>
        </w:tabs>
        <w:ind w:left="5760" w:hanging="360"/>
      </w:pPr>
      <w:rPr>
        <w:rFonts w:ascii="Wingdings" w:hAnsi="Wingdings" w:hint="default"/>
      </w:rPr>
    </w:lvl>
    <w:lvl w:ilvl="8" w:tplc="DC62347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20024D"/>
    <w:multiLevelType w:val="hybridMultilevel"/>
    <w:tmpl w:val="017A286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23A10B3"/>
    <w:multiLevelType w:val="hybridMultilevel"/>
    <w:tmpl w:val="C8D062FE"/>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5AC393A"/>
    <w:multiLevelType w:val="hybridMultilevel"/>
    <w:tmpl w:val="39A4CC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753333"/>
    <w:multiLevelType w:val="hybridMultilevel"/>
    <w:tmpl w:val="F6AE3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58600E"/>
    <w:multiLevelType w:val="multilevel"/>
    <w:tmpl w:val="6904532C"/>
    <w:lvl w:ilvl="0">
      <w:start w:val="1"/>
      <w:numFmt w:val="bullet"/>
      <w:lvlText w:val=""/>
      <w:lvlJc w:val="left"/>
      <w:pPr>
        <w:tabs>
          <w:tab w:val="num" w:pos="39"/>
        </w:tabs>
        <w:ind w:left="39" w:hanging="360"/>
      </w:pPr>
      <w:rPr>
        <w:rFonts w:ascii="Symbol" w:hAnsi="Symbol" w:hint="default"/>
        <w:sz w:val="20"/>
      </w:rPr>
    </w:lvl>
    <w:lvl w:ilvl="1">
      <w:start w:val="1"/>
      <w:numFmt w:val="bullet"/>
      <w:lvlText w:val=""/>
      <w:lvlJc w:val="left"/>
      <w:pPr>
        <w:tabs>
          <w:tab w:val="num" w:pos="759"/>
        </w:tabs>
        <w:ind w:left="759" w:hanging="360"/>
      </w:pPr>
      <w:rPr>
        <w:rFonts w:ascii="Symbol" w:hAnsi="Symbol" w:hint="default"/>
        <w:sz w:val="20"/>
      </w:rPr>
    </w:lvl>
    <w:lvl w:ilvl="2">
      <w:start w:val="1"/>
      <w:numFmt w:val="bullet"/>
      <w:lvlText w:val=""/>
      <w:lvlJc w:val="left"/>
      <w:pPr>
        <w:tabs>
          <w:tab w:val="num" w:pos="1479"/>
        </w:tabs>
        <w:ind w:left="1479" w:hanging="360"/>
      </w:pPr>
      <w:rPr>
        <w:rFonts w:ascii="Symbol" w:hAnsi="Symbol" w:hint="default"/>
        <w:sz w:val="20"/>
      </w:rPr>
    </w:lvl>
    <w:lvl w:ilvl="3">
      <w:start w:val="1"/>
      <w:numFmt w:val="bullet"/>
      <w:lvlText w:val=""/>
      <w:lvlJc w:val="left"/>
      <w:pPr>
        <w:tabs>
          <w:tab w:val="num" w:pos="2199"/>
        </w:tabs>
        <w:ind w:left="2199" w:hanging="360"/>
      </w:pPr>
      <w:rPr>
        <w:rFonts w:ascii="Symbol" w:hAnsi="Symbol" w:hint="default"/>
        <w:sz w:val="20"/>
      </w:rPr>
    </w:lvl>
    <w:lvl w:ilvl="4">
      <w:start w:val="1"/>
      <w:numFmt w:val="bullet"/>
      <w:lvlText w:val=""/>
      <w:lvlJc w:val="left"/>
      <w:pPr>
        <w:tabs>
          <w:tab w:val="num" w:pos="2919"/>
        </w:tabs>
        <w:ind w:left="2919" w:hanging="360"/>
      </w:pPr>
      <w:rPr>
        <w:rFonts w:ascii="Symbol" w:hAnsi="Symbol" w:hint="default"/>
        <w:sz w:val="20"/>
      </w:rPr>
    </w:lvl>
    <w:lvl w:ilvl="5">
      <w:start w:val="1"/>
      <w:numFmt w:val="bullet"/>
      <w:lvlText w:val=""/>
      <w:lvlJc w:val="left"/>
      <w:pPr>
        <w:tabs>
          <w:tab w:val="num" w:pos="3639"/>
        </w:tabs>
        <w:ind w:left="3639" w:hanging="360"/>
      </w:pPr>
      <w:rPr>
        <w:rFonts w:ascii="Symbol" w:hAnsi="Symbol" w:hint="default"/>
        <w:sz w:val="20"/>
      </w:rPr>
    </w:lvl>
    <w:lvl w:ilvl="6">
      <w:start w:val="1"/>
      <w:numFmt w:val="bullet"/>
      <w:lvlText w:val=""/>
      <w:lvlJc w:val="left"/>
      <w:pPr>
        <w:tabs>
          <w:tab w:val="num" w:pos="4359"/>
        </w:tabs>
        <w:ind w:left="4359" w:hanging="360"/>
      </w:pPr>
      <w:rPr>
        <w:rFonts w:ascii="Symbol" w:hAnsi="Symbol" w:hint="default"/>
        <w:sz w:val="20"/>
      </w:rPr>
    </w:lvl>
    <w:lvl w:ilvl="7">
      <w:start w:val="1"/>
      <w:numFmt w:val="bullet"/>
      <w:lvlText w:val=""/>
      <w:lvlJc w:val="left"/>
      <w:pPr>
        <w:tabs>
          <w:tab w:val="num" w:pos="5079"/>
        </w:tabs>
        <w:ind w:left="5079" w:hanging="360"/>
      </w:pPr>
      <w:rPr>
        <w:rFonts w:ascii="Symbol" w:hAnsi="Symbol" w:hint="default"/>
        <w:sz w:val="20"/>
      </w:rPr>
    </w:lvl>
    <w:lvl w:ilvl="8">
      <w:start w:val="1"/>
      <w:numFmt w:val="bullet"/>
      <w:lvlText w:val=""/>
      <w:lvlJc w:val="left"/>
      <w:pPr>
        <w:tabs>
          <w:tab w:val="num" w:pos="5799"/>
        </w:tabs>
        <w:ind w:left="5799" w:hanging="360"/>
      </w:pPr>
      <w:rPr>
        <w:rFonts w:ascii="Symbol" w:hAnsi="Symbol" w:hint="default"/>
        <w:sz w:val="20"/>
      </w:rPr>
    </w:lvl>
  </w:abstractNum>
  <w:abstractNum w:abstractNumId="2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15:restartNumberingAfterBreak="0">
    <w:nsid w:val="7E0A0DD9"/>
    <w:multiLevelType w:val="hybridMultilevel"/>
    <w:tmpl w:val="D146FC5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5"/>
  </w:num>
  <w:num w:numId="5">
    <w:abstractNumId w:val="16"/>
  </w:num>
  <w:num w:numId="6">
    <w:abstractNumId w:val="6"/>
  </w:num>
  <w:num w:numId="7">
    <w:abstractNumId w:val="9"/>
  </w:num>
  <w:num w:numId="8">
    <w:abstractNumId w:val="17"/>
  </w:num>
  <w:num w:numId="9">
    <w:abstractNumId w:val="19"/>
  </w:num>
  <w:num w:numId="10">
    <w:abstractNumId w:val="13"/>
  </w:num>
  <w:num w:numId="11">
    <w:abstractNumId w:val="7"/>
  </w:num>
  <w:num w:numId="12">
    <w:abstractNumId w:val="21"/>
  </w:num>
  <w:num w:numId="13">
    <w:abstractNumId w:val="18"/>
  </w:num>
  <w:num w:numId="14">
    <w:abstractNumId w:val="2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num>
  <w:num w:numId="18">
    <w:abstractNumId w:val="0"/>
  </w:num>
  <w:num w:numId="19">
    <w:abstractNumId w:val="4"/>
  </w:num>
  <w:num w:numId="20">
    <w:abstractNumId w:val="11"/>
  </w:num>
  <w:num w:numId="21">
    <w:abstractNumId w:val="22"/>
  </w:num>
  <w:num w:numId="22">
    <w:abstractNumId w:val="24"/>
  </w:num>
  <w:num w:numId="23">
    <w:abstractNumId w:val="14"/>
  </w:num>
  <w:num w:numId="24">
    <w:abstractNumId w:val="1"/>
  </w:num>
  <w:num w:numId="25">
    <w:abstractNumId w:val="3"/>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BC"/>
    <w:rsid w:val="00016C0C"/>
    <w:rsid w:val="0002239F"/>
    <w:rsid w:val="00035ADD"/>
    <w:rsid w:val="0004382B"/>
    <w:rsid w:val="00045452"/>
    <w:rsid w:val="00060CCD"/>
    <w:rsid w:val="00064E85"/>
    <w:rsid w:val="00066FC1"/>
    <w:rsid w:val="00080ECD"/>
    <w:rsid w:val="000B205A"/>
    <w:rsid w:val="000B391F"/>
    <w:rsid w:val="000B5CBB"/>
    <w:rsid w:val="000C4D14"/>
    <w:rsid w:val="000D1CE7"/>
    <w:rsid w:val="00114CD5"/>
    <w:rsid w:val="0013145F"/>
    <w:rsid w:val="0013371B"/>
    <w:rsid w:val="00144CF5"/>
    <w:rsid w:val="0015596C"/>
    <w:rsid w:val="00160188"/>
    <w:rsid w:val="001706E0"/>
    <w:rsid w:val="00176832"/>
    <w:rsid w:val="00193182"/>
    <w:rsid w:val="001A0B08"/>
    <w:rsid w:val="001B52EC"/>
    <w:rsid w:val="001B5CEA"/>
    <w:rsid w:val="001C039B"/>
    <w:rsid w:val="001C5347"/>
    <w:rsid w:val="001C6587"/>
    <w:rsid w:val="001C711A"/>
    <w:rsid w:val="001D56A9"/>
    <w:rsid w:val="001D5912"/>
    <w:rsid w:val="001E6753"/>
    <w:rsid w:val="00221BAA"/>
    <w:rsid w:val="00222189"/>
    <w:rsid w:val="002403E2"/>
    <w:rsid w:val="00257BAF"/>
    <w:rsid w:val="00257FBD"/>
    <w:rsid w:val="0027099F"/>
    <w:rsid w:val="00276B23"/>
    <w:rsid w:val="00290B1B"/>
    <w:rsid w:val="002918EA"/>
    <w:rsid w:val="002940BB"/>
    <w:rsid w:val="002A04B3"/>
    <w:rsid w:val="002A52A5"/>
    <w:rsid w:val="002A7517"/>
    <w:rsid w:val="002B720B"/>
    <w:rsid w:val="002C1F1F"/>
    <w:rsid w:val="002C606D"/>
    <w:rsid w:val="002C7B80"/>
    <w:rsid w:val="002E034F"/>
    <w:rsid w:val="002E3949"/>
    <w:rsid w:val="002F1D58"/>
    <w:rsid w:val="002F7BED"/>
    <w:rsid w:val="00301C7F"/>
    <w:rsid w:val="00306012"/>
    <w:rsid w:val="00306FAB"/>
    <w:rsid w:val="003119BF"/>
    <w:rsid w:val="003150AE"/>
    <w:rsid w:val="00321019"/>
    <w:rsid w:val="00321E0A"/>
    <w:rsid w:val="00336FDF"/>
    <w:rsid w:val="00336FEF"/>
    <w:rsid w:val="00342E0F"/>
    <w:rsid w:val="00344457"/>
    <w:rsid w:val="00351189"/>
    <w:rsid w:val="0035185B"/>
    <w:rsid w:val="00356EB3"/>
    <w:rsid w:val="00371EB7"/>
    <w:rsid w:val="0037387C"/>
    <w:rsid w:val="00373BE8"/>
    <w:rsid w:val="003775DD"/>
    <w:rsid w:val="00377C24"/>
    <w:rsid w:val="00386EA6"/>
    <w:rsid w:val="00396B4B"/>
    <w:rsid w:val="003975CC"/>
    <w:rsid w:val="003A1650"/>
    <w:rsid w:val="003B00CF"/>
    <w:rsid w:val="003B109F"/>
    <w:rsid w:val="003B3889"/>
    <w:rsid w:val="003B7356"/>
    <w:rsid w:val="003B7A4F"/>
    <w:rsid w:val="003C467C"/>
    <w:rsid w:val="003C6F33"/>
    <w:rsid w:val="003D31AD"/>
    <w:rsid w:val="003D7945"/>
    <w:rsid w:val="003E2017"/>
    <w:rsid w:val="003E2605"/>
    <w:rsid w:val="003F6AB4"/>
    <w:rsid w:val="00402C87"/>
    <w:rsid w:val="004171C9"/>
    <w:rsid w:val="00436CCF"/>
    <w:rsid w:val="00440B96"/>
    <w:rsid w:val="00441BBC"/>
    <w:rsid w:val="00444863"/>
    <w:rsid w:val="00444CC8"/>
    <w:rsid w:val="0045011F"/>
    <w:rsid w:val="004519A7"/>
    <w:rsid w:val="0046268B"/>
    <w:rsid w:val="00465F7B"/>
    <w:rsid w:val="00484D56"/>
    <w:rsid w:val="00486867"/>
    <w:rsid w:val="00490263"/>
    <w:rsid w:val="00493840"/>
    <w:rsid w:val="004A1881"/>
    <w:rsid w:val="004A308D"/>
    <w:rsid w:val="004B0DA9"/>
    <w:rsid w:val="004B2C38"/>
    <w:rsid w:val="004B35B8"/>
    <w:rsid w:val="004B489C"/>
    <w:rsid w:val="004B5E24"/>
    <w:rsid w:val="004C1C0F"/>
    <w:rsid w:val="004E1DA0"/>
    <w:rsid w:val="004F1AA8"/>
    <w:rsid w:val="004F309D"/>
    <w:rsid w:val="004F7A83"/>
    <w:rsid w:val="00501EC2"/>
    <w:rsid w:val="00501F3D"/>
    <w:rsid w:val="00512088"/>
    <w:rsid w:val="00512918"/>
    <w:rsid w:val="00515BEE"/>
    <w:rsid w:val="00524126"/>
    <w:rsid w:val="00525452"/>
    <w:rsid w:val="00557073"/>
    <w:rsid w:val="00590E09"/>
    <w:rsid w:val="00595138"/>
    <w:rsid w:val="005A3A24"/>
    <w:rsid w:val="005B6181"/>
    <w:rsid w:val="005C612F"/>
    <w:rsid w:val="005D0F53"/>
    <w:rsid w:val="005D4D0A"/>
    <w:rsid w:val="005E0EA3"/>
    <w:rsid w:val="005F3BF7"/>
    <w:rsid w:val="00603273"/>
    <w:rsid w:val="0060338B"/>
    <w:rsid w:val="00611706"/>
    <w:rsid w:val="00614F24"/>
    <w:rsid w:val="006157E4"/>
    <w:rsid w:val="00625D43"/>
    <w:rsid w:val="0063045D"/>
    <w:rsid w:val="006402E7"/>
    <w:rsid w:val="00642D22"/>
    <w:rsid w:val="006452F5"/>
    <w:rsid w:val="0064761B"/>
    <w:rsid w:val="0065588F"/>
    <w:rsid w:val="0065779D"/>
    <w:rsid w:val="0066166E"/>
    <w:rsid w:val="006623C2"/>
    <w:rsid w:val="00662CEC"/>
    <w:rsid w:val="00665AAC"/>
    <w:rsid w:val="00666EED"/>
    <w:rsid w:val="0068712E"/>
    <w:rsid w:val="00687372"/>
    <w:rsid w:val="006955DF"/>
    <w:rsid w:val="00695BC3"/>
    <w:rsid w:val="006B13DA"/>
    <w:rsid w:val="006C58BB"/>
    <w:rsid w:val="006C737B"/>
    <w:rsid w:val="006D6EBC"/>
    <w:rsid w:val="006E6445"/>
    <w:rsid w:val="006E72A1"/>
    <w:rsid w:val="006F0741"/>
    <w:rsid w:val="007032F2"/>
    <w:rsid w:val="00703545"/>
    <w:rsid w:val="00704526"/>
    <w:rsid w:val="00713D81"/>
    <w:rsid w:val="00716186"/>
    <w:rsid w:val="0072447E"/>
    <w:rsid w:val="0074163E"/>
    <w:rsid w:val="00745EF2"/>
    <w:rsid w:val="007524A9"/>
    <w:rsid w:val="007539CF"/>
    <w:rsid w:val="00760515"/>
    <w:rsid w:val="0076595A"/>
    <w:rsid w:val="00770C1C"/>
    <w:rsid w:val="00785610"/>
    <w:rsid w:val="00786D86"/>
    <w:rsid w:val="007A02AA"/>
    <w:rsid w:val="007A3071"/>
    <w:rsid w:val="007A65D5"/>
    <w:rsid w:val="007A6AF6"/>
    <w:rsid w:val="007B0BF6"/>
    <w:rsid w:val="007B5D18"/>
    <w:rsid w:val="007C458C"/>
    <w:rsid w:val="007D24C8"/>
    <w:rsid w:val="007D5E1F"/>
    <w:rsid w:val="007E5D02"/>
    <w:rsid w:val="007F28B4"/>
    <w:rsid w:val="007F53DD"/>
    <w:rsid w:val="00802751"/>
    <w:rsid w:val="00803D08"/>
    <w:rsid w:val="00812F7F"/>
    <w:rsid w:val="00816CAA"/>
    <w:rsid w:val="008173C3"/>
    <w:rsid w:val="0082478D"/>
    <w:rsid w:val="0082692A"/>
    <w:rsid w:val="008309D2"/>
    <w:rsid w:val="00836134"/>
    <w:rsid w:val="0085628D"/>
    <w:rsid w:val="008614E9"/>
    <w:rsid w:val="00862155"/>
    <w:rsid w:val="008630E4"/>
    <w:rsid w:val="0086714A"/>
    <w:rsid w:val="00874AE1"/>
    <w:rsid w:val="008A319D"/>
    <w:rsid w:val="008B66E6"/>
    <w:rsid w:val="008C1FCE"/>
    <w:rsid w:val="008C5F08"/>
    <w:rsid w:val="008C76CF"/>
    <w:rsid w:val="008D657A"/>
    <w:rsid w:val="008D6DB6"/>
    <w:rsid w:val="008F4A55"/>
    <w:rsid w:val="00900D35"/>
    <w:rsid w:val="0090565E"/>
    <w:rsid w:val="00916261"/>
    <w:rsid w:val="009224B2"/>
    <w:rsid w:val="009255ED"/>
    <w:rsid w:val="0093720C"/>
    <w:rsid w:val="00952BB3"/>
    <w:rsid w:val="009557B8"/>
    <w:rsid w:val="00961D3D"/>
    <w:rsid w:val="00974703"/>
    <w:rsid w:val="0097754C"/>
    <w:rsid w:val="009918E5"/>
    <w:rsid w:val="00995DCA"/>
    <w:rsid w:val="009A5A55"/>
    <w:rsid w:val="009B7E13"/>
    <w:rsid w:val="009C19B4"/>
    <w:rsid w:val="009C7853"/>
    <w:rsid w:val="009D5424"/>
    <w:rsid w:val="009E1781"/>
    <w:rsid w:val="009F0743"/>
    <w:rsid w:val="009F1864"/>
    <w:rsid w:val="00A03549"/>
    <w:rsid w:val="00A03EDC"/>
    <w:rsid w:val="00A15E96"/>
    <w:rsid w:val="00A17A9E"/>
    <w:rsid w:val="00A24903"/>
    <w:rsid w:val="00A45CB9"/>
    <w:rsid w:val="00A572B5"/>
    <w:rsid w:val="00A67344"/>
    <w:rsid w:val="00A70A6D"/>
    <w:rsid w:val="00A73F06"/>
    <w:rsid w:val="00A771CB"/>
    <w:rsid w:val="00A97C5A"/>
    <w:rsid w:val="00AA5A0F"/>
    <w:rsid w:val="00AA7565"/>
    <w:rsid w:val="00AA765F"/>
    <w:rsid w:val="00AB56E0"/>
    <w:rsid w:val="00AC3265"/>
    <w:rsid w:val="00AC69E0"/>
    <w:rsid w:val="00AC73A8"/>
    <w:rsid w:val="00AC7659"/>
    <w:rsid w:val="00AC7C15"/>
    <w:rsid w:val="00AD0714"/>
    <w:rsid w:val="00AD7C98"/>
    <w:rsid w:val="00AE5A00"/>
    <w:rsid w:val="00AE633C"/>
    <w:rsid w:val="00AE79E0"/>
    <w:rsid w:val="00AF3EF7"/>
    <w:rsid w:val="00AF7BB4"/>
    <w:rsid w:val="00B00A66"/>
    <w:rsid w:val="00B07593"/>
    <w:rsid w:val="00B10E60"/>
    <w:rsid w:val="00B20C10"/>
    <w:rsid w:val="00B21C9F"/>
    <w:rsid w:val="00B33B78"/>
    <w:rsid w:val="00B340BA"/>
    <w:rsid w:val="00B37CED"/>
    <w:rsid w:val="00B40F99"/>
    <w:rsid w:val="00B6355C"/>
    <w:rsid w:val="00B71B7D"/>
    <w:rsid w:val="00B81FF7"/>
    <w:rsid w:val="00B87991"/>
    <w:rsid w:val="00B96082"/>
    <w:rsid w:val="00BA294E"/>
    <w:rsid w:val="00BA50BE"/>
    <w:rsid w:val="00BB2C57"/>
    <w:rsid w:val="00BB58BB"/>
    <w:rsid w:val="00BC470F"/>
    <w:rsid w:val="00BD1D82"/>
    <w:rsid w:val="00BD491F"/>
    <w:rsid w:val="00BE1AEE"/>
    <w:rsid w:val="00BF331F"/>
    <w:rsid w:val="00BF75AA"/>
    <w:rsid w:val="00C166B7"/>
    <w:rsid w:val="00C21E89"/>
    <w:rsid w:val="00C437A6"/>
    <w:rsid w:val="00C539B4"/>
    <w:rsid w:val="00C5592C"/>
    <w:rsid w:val="00C701D4"/>
    <w:rsid w:val="00C74007"/>
    <w:rsid w:val="00C928E5"/>
    <w:rsid w:val="00C95B2C"/>
    <w:rsid w:val="00CA6AE7"/>
    <w:rsid w:val="00CB5543"/>
    <w:rsid w:val="00CC08B9"/>
    <w:rsid w:val="00CE00BB"/>
    <w:rsid w:val="00CF0322"/>
    <w:rsid w:val="00CF7196"/>
    <w:rsid w:val="00D04EC5"/>
    <w:rsid w:val="00D135B9"/>
    <w:rsid w:val="00D22C5F"/>
    <w:rsid w:val="00D3403C"/>
    <w:rsid w:val="00D35E1A"/>
    <w:rsid w:val="00D37509"/>
    <w:rsid w:val="00D43F35"/>
    <w:rsid w:val="00D576BA"/>
    <w:rsid w:val="00D60F7D"/>
    <w:rsid w:val="00D66D98"/>
    <w:rsid w:val="00D72F04"/>
    <w:rsid w:val="00D74137"/>
    <w:rsid w:val="00D74910"/>
    <w:rsid w:val="00D75966"/>
    <w:rsid w:val="00D772EE"/>
    <w:rsid w:val="00D836BA"/>
    <w:rsid w:val="00D9454F"/>
    <w:rsid w:val="00D95097"/>
    <w:rsid w:val="00DA79C9"/>
    <w:rsid w:val="00DC7C34"/>
    <w:rsid w:val="00DD4E39"/>
    <w:rsid w:val="00DD7E19"/>
    <w:rsid w:val="00DF3A9B"/>
    <w:rsid w:val="00E02D0B"/>
    <w:rsid w:val="00E11369"/>
    <w:rsid w:val="00E14AC1"/>
    <w:rsid w:val="00E150D8"/>
    <w:rsid w:val="00E168D4"/>
    <w:rsid w:val="00E240E1"/>
    <w:rsid w:val="00E257BE"/>
    <w:rsid w:val="00E41A65"/>
    <w:rsid w:val="00E76F6B"/>
    <w:rsid w:val="00E80EF3"/>
    <w:rsid w:val="00E83708"/>
    <w:rsid w:val="00EA5122"/>
    <w:rsid w:val="00EA6781"/>
    <w:rsid w:val="00EB2EF4"/>
    <w:rsid w:val="00EB675F"/>
    <w:rsid w:val="00EC200F"/>
    <w:rsid w:val="00EF22AC"/>
    <w:rsid w:val="00F04AAE"/>
    <w:rsid w:val="00F04DBC"/>
    <w:rsid w:val="00F054F6"/>
    <w:rsid w:val="00F10268"/>
    <w:rsid w:val="00F11EEE"/>
    <w:rsid w:val="00F23CD1"/>
    <w:rsid w:val="00F3135F"/>
    <w:rsid w:val="00F37845"/>
    <w:rsid w:val="00F46CA8"/>
    <w:rsid w:val="00F52234"/>
    <w:rsid w:val="00F61908"/>
    <w:rsid w:val="00F70174"/>
    <w:rsid w:val="00F72DDF"/>
    <w:rsid w:val="00F744C7"/>
    <w:rsid w:val="00F83FC4"/>
    <w:rsid w:val="00F908CC"/>
    <w:rsid w:val="00F90DF1"/>
    <w:rsid w:val="00F93BF7"/>
    <w:rsid w:val="00F95802"/>
    <w:rsid w:val="00F96345"/>
    <w:rsid w:val="00FA3FCD"/>
    <w:rsid w:val="00FE5D99"/>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4EB938-76A1-4B8D-9999-69E2706C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BC"/>
    <w:rPr>
      <w:rFonts w:eastAsia="Times"/>
      <w:sz w:val="24"/>
      <w:lang w:val="en-AU" w:eastAsia="en-US"/>
    </w:rPr>
  </w:style>
  <w:style w:type="paragraph" w:styleId="Heading2">
    <w:name w:val="heading 2"/>
    <w:basedOn w:val="Normal"/>
    <w:next w:val="Normal"/>
    <w:link w:val="Heading2Char"/>
    <w:qFormat/>
    <w:rsid w:val="00F04DBC"/>
    <w:pPr>
      <w:keepNext/>
      <w:outlineLvl w:val="1"/>
    </w:pPr>
    <w:rPr>
      <w:rFonts w:ascii="Arial" w:hAnsi="Arial"/>
      <w:b/>
      <w:color w:val="FFFFFF"/>
      <w:sz w:val="30"/>
    </w:rPr>
  </w:style>
  <w:style w:type="paragraph" w:styleId="Heading4">
    <w:name w:val="heading 4"/>
    <w:basedOn w:val="Normal"/>
    <w:next w:val="Normal"/>
    <w:link w:val="Heading4Char"/>
    <w:qFormat/>
    <w:rsid w:val="00F04DBC"/>
    <w:pPr>
      <w:keepNext/>
      <w:spacing w:before="240" w:after="60"/>
      <w:outlineLvl w:val="3"/>
    </w:pPr>
    <w:rPr>
      <w:b/>
      <w:bCs/>
      <w:sz w:val="28"/>
      <w:szCs w:val="28"/>
    </w:rPr>
  </w:style>
  <w:style w:type="paragraph" w:styleId="Heading7">
    <w:name w:val="heading 7"/>
    <w:basedOn w:val="Normal"/>
    <w:next w:val="Normal"/>
    <w:link w:val="Heading7Char"/>
    <w:qFormat/>
    <w:rsid w:val="00F04DBC"/>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rsid w:val="00F04DBC"/>
    <w:rPr>
      <w:rFonts w:ascii="Arial" w:eastAsia="Times" w:hAnsi="Arial"/>
      <w:b/>
      <w:color w:val="FFFFFF"/>
      <w:sz w:val="30"/>
      <w:lang w:val="en-AU" w:eastAsia="en-US"/>
    </w:rPr>
  </w:style>
  <w:style w:type="character" w:customStyle="1" w:styleId="Heading4Char">
    <w:name w:val="Heading 4 Char"/>
    <w:basedOn w:val="DefaultParagraphFont"/>
    <w:link w:val="Heading4"/>
    <w:rsid w:val="00F04DBC"/>
    <w:rPr>
      <w:rFonts w:eastAsia="Times"/>
      <w:b/>
      <w:bCs/>
      <w:sz w:val="28"/>
      <w:szCs w:val="28"/>
      <w:lang w:val="en-AU" w:eastAsia="en-US"/>
    </w:rPr>
  </w:style>
  <w:style w:type="character" w:customStyle="1" w:styleId="Heading7Char">
    <w:name w:val="Heading 7 Char"/>
    <w:basedOn w:val="DefaultParagraphFont"/>
    <w:link w:val="Heading7"/>
    <w:rsid w:val="00F04DBC"/>
    <w:rPr>
      <w:rFonts w:eastAsia="Times"/>
      <w:sz w:val="24"/>
      <w:szCs w:val="24"/>
      <w:lang w:val="en-AU" w:eastAsia="en-US"/>
    </w:rPr>
  </w:style>
  <w:style w:type="paragraph" w:styleId="Header">
    <w:name w:val="header"/>
    <w:basedOn w:val="Normal"/>
    <w:link w:val="HeaderChar"/>
    <w:uiPriority w:val="99"/>
    <w:rsid w:val="00F04DBC"/>
    <w:pPr>
      <w:tabs>
        <w:tab w:val="center" w:pos="4153"/>
        <w:tab w:val="right" w:pos="8306"/>
      </w:tabs>
    </w:pPr>
  </w:style>
  <w:style w:type="character" w:customStyle="1" w:styleId="HeaderChar">
    <w:name w:val="Header Char"/>
    <w:basedOn w:val="DefaultParagraphFont"/>
    <w:link w:val="Header"/>
    <w:uiPriority w:val="99"/>
    <w:rsid w:val="00F04DBC"/>
    <w:rPr>
      <w:rFonts w:eastAsia="Times"/>
      <w:sz w:val="24"/>
      <w:lang w:val="en-AU" w:eastAsia="en-US"/>
    </w:rPr>
  </w:style>
  <w:style w:type="paragraph" w:styleId="Footer">
    <w:name w:val="footer"/>
    <w:basedOn w:val="Normal"/>
    <w:link w:val="FooterChar"/>
    <w:rsid w:val="00F04DBC"/>
    <w:pPr>
      <w:tabs>
        <w:tab w:val="center" w:pos="4153"/>
        <w:tab w:val="right" w:pos="8306"/>
      </w:tabs>
    </w:pPr>
  </w:style>
  <w:style w:type="character" w:customStyle="1" w:styleId="FooterChar">
    <w:name w:val="Footer Char"/>
    <w:basedOn w:val="DefaultParagraphFont"/>
    <w:link w:val="Footer"/>
    <w:rsid w:val="00F04DBC"/>
    <w:rPr>
      <w:rFonts w:eastAsia="Times"/>
      <w:sz w:val="24"/>
      <w:lang w:val="en-AU" w:eastAsia="en-US"/>
    </w:rPr>
  </w:style>
  <w:style w:type="paragraph" w:styleId="BodyText">
    <w:name w:val="Body Text"/>
    <w:basedOn w:val="Normal"/>
    <w:next w:val="Normal"/>
    <w:link w:val="BodyTextChar"/>
    <w:rsid w:val="00F04DBC"/>
    <w:pPr>
      <w:spacing w:before="120" w:line="240" w:lineRule="exact"/>
    </w:pPr>
    <w:rPr>
      <w:rFonts w:ascii="Arial" w:eastAsia="Times New Roman" w:hAnsi="Arial"/>
      <w:sz w:val="19"/>
      <w:lang w:val="en-GB" w:eastAsia="en-AU"/>
    </w:rPr>
  </w:style>
  <w:style w:type="character" w:customStyle="1" w:styleId="BodyTextChar">
    <w:name w:val="Body Text Char"/>
    <w:basedOn w:val="DefaultParagraphFont"/>
    <w:link w:val="BodyText"/>
    <w:rsid w:val="00F04DBC"/>
    <w:rPr>
      <w:rFonts w:ascii="Arial" w:hAnsi="Arial"/>
      <w:sz w:val="19"/>
      <w:lang w:val="en-GB" w:eastAsia="en-AU"/>
    </w:rPr>
  </w:style>
  <w:style w:type="paragraph" w:styleId="ListParagraph">
    <w:name w:val="List Paragraph"/>
    <w:basedOn w:val="Normal"/>
    <w:link w:val="ListParagraphChar"/>
    <w:uiPriority w:val="34"/>
    <w:qFormat/>
    <w:rsid w:val="00F04DBC"/>
    <w:pPr>
      <w:ind w:left="720"/>
      <w:contextualSpacing/>
    </w:pPr>
  </w:style>
  <w:style w:type="character" w:styleId="Hyperlink">
    <w:name w:val="Hyperlink"/>
    <w:semiHidden/>
    <w:unhideWhenUsed/>
    <w:rsid w:val="002403E2"/>
    <w:rPr>
      <w:color w:val="0000FF"/>
      <w:u w:val="single"/>
    </w:rPr>
  </w:style>
  <w:style w:type="paragraph" w:customStyle="1" w:styleId="HR-BulletList">
    <w:name w:val="HR-Bullet List"/>
    <w:basedOn w:val="Normal"/>
    <w:rsid w:val="002403E2"/>
    <w:pPr>
      <w:numPr>
        <w:numId w:val="11"/>
      </w:numPr>
      <w:spacing w:before="120" w:after="60" w:line="240" w:lineRule="exact"/>
      <w:jc w:val="both"/>
    </w:pPr>
    <w:rPr>
      <w:rFonts w:ascii="Arial" w:hAnsi="Arial"/>
      <w:sz w:val="19"/>
      <w:lang w:val="en-NZ" w:eastAsia="en-NZ"/>
    </w:rPr>
  </w:style>
  <w:style w:type="table" w:styleId="TableGrid">
    <w:name w:val="Table Grid"/>
    <w:basedOn w:val="TableNormal"/>
    <w:rsid w:val="00386E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386EA6"/>
    <w:rPr>
      <w:rFonts w:eastAsia="Times"/>
      <w:sz w:val="24"/>
      <w:lang w:val="en-AU" w:eastAsia="en-US"/>
    </w:rPr>
  </w:style>
  <w:style w:type="paragraph" w:customStyle="1" w:styleId="Default">
    <w:name w:val="Default"/>
    <w:rsid w:val="00D9454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928E5"/>
    <w:rPr>
      <w:sz w:val="16"/>
      <w:szCs w:val="16"/>
    </w:rPr>
  </w:style>
  <w:style w:type="paragraph" w:styleId="CommentText">
    <w:name w:val="annotation text"/>
    <w:basedOn w:val="Normal"/>
    <w:link w:val="CommentTextChar"/>
    <w:uiPriority w:val="99"/>
    <w:semiHidden/>
    <w:unhideWhenUsed/>
    <w:rsid w:val="00C928E5"/>
    <w:rPr>
      <w:sz w:val="20"/>
    </w:rPr>
  </w:style>
  <w:style w:type="character" w:customStyle="1" w:styleId="CommentTextChar">
    <w:name w:val="Comment Text Char"/>
    <w:basedOn w:val="DefaultParagraphFont"/>
    <w:link w:val="CommentText"/>
    <w:uiPriority w:val="99"/>
    <w:semiHidden/>
    <w:rsid w:val="00C928E5"/>
    <w:rPr>
      <w:rFonts w:eastAsia="Times"/>
      <w:lang w:val="en-AU" w:eastAsia="en-US"/>
    </w:rPr>
  </w:style>
  <w:style w:type="paragraph" w:styleId="CommentSubject">
    <w:name w:val="annotation subject"/>
    <w:basedOn w:val="CommentText"/>
    <w:next w:val="CommentText"/>
    <w:link w:val="CommentSubjectChar"/>
    <w:uiPriority w:val="99"/>
    <w:semiHidden/>
    <w:unhideWhenUsed/>
    <w:rsid w:val="00C928E5"/>
    <w:rPr>
      <w:b/>
      <w:bCs/>
    </w:rPr>
  </w:style>
  <w:style w:type="character" w:customStyle="1" w:styleId="CommentSubjectChar">
    <w:name w:val="Comment Subject Char"/>
    <w:basedOn w:val="CommentTextChar"/>
    <w:link w:val="CommentSubject"/>
    <w:uiPriority w:val="99"/>
    <w:semiHidden/>
    <w:rsid w:val="00C928E5"/>
    <w:rPr>
      <w:rFonts w:eastAsia="Times"/>
      <w:b/>
      <w:bCs/>
      <w:lang w:val="en-AU" w:eastAsia="en-US"/>
    </w:rPr>
  </w:style>
  <w:style w:type="paragraph" w:styleId="NormalWeb">
    <w:name w:val="Normal (Web)"/>
    <w:basedOn w:val="Normal"/>
    <w:uiPriority w:val="99"/>
    <w:semiHidden/>
    <w:unhideWhenUsed/>
    <w:rsid w:val="00B33B78"/>
    <w:pPr>
      <w:spacing w:before="100" w:beforeAutospacing="1" w:after="240"/>
    </w:pPr>
    <w:rPr>
      <w:rFonts w:eastAsiaTheme="minorHAnsi"/>
      <w:szCs w:val="24"/>
      <w:lang w:val="en-NZ" w:eastAsia="en-NZ"/>
    </w:rPr>
  </w:style>
  <w:style w:type="character" w:styleId="Emphasis">
    <w:name w:val="Emphasis"/>
    <w:basedOn w:val="DefaultParagraphFont"/>
    <w:uiPriority w:val="20"/>
    <w:qFormat/>
    <w:rsid w:val="00B33B78"/>
    <w:rPr>
      <w:i/>
      <w:iCs/>
    </w:rPr>
  </w:style>
  <w:style w:type="character" w:styleId="Strong">
    <w:name w:val="Strong"/>
    <w:basedOn w:val="DefaultParagraphFont"/>
    <w:uiPriority w:val="22"/>
    <w:qFormat/>
    <w:rsid w:val="00B33B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92013">
      <w:bodyDiv w:val="1"/>
      <w:marLeft w:val="0"/>
      <w:marRight w:val="0"/>
      <w:marTop w:val="0"/>
      <w:marBottom w:val="0"/>
      <w:divBdr>
        <w:top w:val="none" w:sz="0" w:space="0" w:color="auto"/>
        <w:left w:val="none" w:sz="0" w:space="0" w:color="auto"/>
        <w:bottom w:val="none" w:sz="0" w:space="0" w:color="auto"/>
        <w:right w:val="none" w:sz="0" w:space="0" w:color="auto"/>
      </w:divBdr>
    </w:div>
    <w:div w:id="757554735">
      <w:bodyDiv w:val="1"/>
      <w:marLeft w:val="0"/>
      <w:marRight w:val="0"/>
      <w:marTop w:val="0"/>
      <w:marBottom w:val="0"/>
      <w:divBdr>
        <w:top w:val="none" w:sz="0" w:space="0" w:color="auto"/>
        <w:left w:val="none" w:sz="0" w:space="0" w:color="auto"/>
        <w:bottom w:val="none" w:sz="0" w:space="0" w:color="auto"/>
        <w:right w:val="none" w:sz="0" w:space="0" w:color="auto"/>
      </w:divBdr>
    </w:div>
    <w:div w:id="1052777690">
      <w:bodyDiv w:val="1"/>
      <w:marLeft w:val="0"/>
      <w:marRight w:val="0"/>
      <w:marTop w:val="0"/>
      <w:marBottom w:val="0"/>
      <w:divBdr>
        <w:top w:val="none" w:sz="0" w:space="0" w:color="auto"/>
        <w:left w:val="none" w:sz="0" w:space="0" w:color="auto"/>
        <w:bottom w:val="none" w:sz="0" w:space="0" w:color="auto"/>
        <w:right w:val="none" w:sz="0" w:space="0" w:color="auto"/>
      </w:divBdr>
    </w:div>
    <w:div w:id="1196700103">
      <w:bodyDiv w:val="1"/>
      <w:marLeft w:val="0"/>
      <w:marRight w:val="0"/>
      <w:marTop w:val="0"/>
      <w:marBottom w:val="0"/>
      <w:divBdr>
        <w:top w:val="none" w:sz="0" w:space="0" w:color="auto"/>
        <w:left w:val="none" w:sz="0" w:space="0" w:color="auto"/>
        <w:bottom w:val="none" w:sz="0" w:space="0" w:color="auto"/>
        <w:right w:val="none" w:sz="0" w:space="0" w:color="auto"/>
      </w:divBdr>
      <w:divsChild>
        <w:div w:id="2078935126">
          <w:marLeft w:val="547"/>
          <w:marRight w:val="0"/>
          <w:marTop w:val="336"/>
          <w:marBottom w:val="0"/>
          <w:divBdr>
            <w:top w:val="none" w:sz="0" w:space="0" w:color="auto"/>
            <w:left w:val="none" w:sz="0" w:space="0" w:color="auto"/>
            <w:bottom w:val="none" w:sz="0" w:space="0" w:color="auto"/>
            <w:right w:val="none" w:sz="0" w:space="0" w:color="auto"/>
          </w:divBdr>
        </w:div>
        <w:div w:id="955676999">
          <w:marLeft w:val="547"/>
          <w:marRight w:val="0"/>
          <w:marTop w:val="336"/>
          <w:marBottom w:val="0"/>
          <w:divBdr>
            <w:top w:val="none" w:sz="0" w:space="0" w:color="auto"/>
            <w:left w:val="none" w:sz="0" w:space="0" w:color="auto"/>
            <w:bottom w:val="none" w:sz="0" w:space="0" w:color="auto"/>
            <w:right w:val="none" w:sz="0" w:space="0" w:color="auto"/>
          </w:divBdr>
        </w:div>
        <w:div w:id="2037266161">
          <w:marLeft w:val="547"/>
          <w:marRight w:val="0"/>
          <w:marTop w:val="336"/>
          <w:marBottom w:val="0"/>
          <w:divBdr>
            <w:top w:val="none" w:sz="0" w:space="0" w:color="auto"/>
            <w:left w:val="none" w:sz="0" w:space="0" w:color="auto"/>
            <w:bottom w:val="none" w:sz="0" w:space="0" w:color="auto"/>
            <w:right w:val="none" w:sz="0" w:space="0" w:color="auto"/>
          </w:divBdr>
        </w:div>
        <w:div w:id="1256935491">
          <w:marLeft w:val="547"/>
          <w:marRight w:val="0"/>
          <w:marTop w:val="336"/>
          <w:marBottom w:val="0"/>
          <w:divBdr>
            <w:top w:val="none" w:sz="0" w:space="0" w:color="auto"/>
            <w:left w:val="none" w:sz="0" w:space="0" w:color="auto"/>
            <w:bottom w:val="none" w:sz="0" w:space="0" w:color="auto"/>
            <w:right w:val="none" w:sz="0" w:space="0" w:color="auto"/>
          </w:divBdr>
        </w:div>
      </w:divsChild>
    </w:div>
    <w:div w:id="1346175340">
      <w:bodyDiv w:val="1"/>
      <w:marLeft w:val="0"/>
      <w:marRight w:val="0"/>
      <w:marTop w:val="0"/>
      <w:marBottom w:val="0"/>
      <w:divBdr>
        <w:top w:val="none" w:sz="0" w:space="0" w:color="auto"/>
        <w:left w:val="none" w:sz="0" w:space="0" w:color="auto"/>
        <w:bottom w:val="none" w:sz="0" w:space="0" w:color="auto"/>
        <w:right w:val="none" w:sz="0" w:space="0" w:color="auto"/>
      </w:divBdr>
    </w:div>
    <w:div w:id="1635138970">
      <w:bodyDiv w:val="1"/>
      <w:marLeft w:val="0"/>
      <w:marRight w:val="0"/>
      <w:marTop w:val="0"/>
      <w:marBottom w:val="0"/>
      <w:divBdr>
        <w:top w:val="none" w:sz="0" w:space="0" w:color="auto"/>
        <w:left w:val="none" w:sz="0" w:space="0" w:color="auto"/>
        <w:bottom w:val="none" w:sz="0" w:space="0" w:color="auto"/>
        <w:right w:val="none" w:sz="0" w:space="0" w:color="auto"/>
      </w:divBdr>
    </w:div>
    <w:div w:id="2086608361">
      <w:bodyDiv w:val="1"/>
      <w:marLeft w:val="0"/>
      <w:marRight w:val="0"/>
      <w:marTop w:val="0"/>
      <w:marBottom w:val="0"/>
      <w:divBdr>
        <w:top w:val="none" w:sz="0" w:space="0" w:color="auto"/>
        <w:left w:val="none" w:sz="0" w:space="0" w:color="auto"/>
        <w:bottom w:val="none" w:sz="0" w:space="0" w:color="auto"/>
        <w:right w:val="none" w:sz="0" w:space="0" w:color="auto"/>
      </w:divBdr>
    </w:div>
    <w:div w:id="21430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pk.govt.n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Katrina Brook</cp:lastModifiedBy>
  <cp:revision>2</cp:revision>
  <cp:lastPrinted>2014-08-19T20:34:00Z</cp:lastPrinted>
  <dcterms:created xsi:type="dcterms:W3CDTF">2019-04-04T03:30:00Z</dcterms:created>
  <dcterms:modified xsi:type="dcterms:W3CDTF">2019-04-04T03:30:00Z</dcterms:modified>
</cp:coreProperties>
</file>